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47" w:rsidRDefault="001E4372" w:rsidP="001E4372">
      <w:pPr>
        <w:pStyle w:val="Heading1"/>
      </w:pPr>
      <w:r>
        <w:t xml:space="preserve">Sustainable Development Goals in Teaching at DMU: Case Study Template </w:t>
      </w:r>
    </w:p>
    <w:p w:rsidR="001E4372" w:rsidRDefault="001E4372" w:rsidP="001E4372">
      <w:r>
        <w:t xml:space="preserve">This template has been set up to make it as easy as possible to share your </w:t>
      </w:r>
      <w:bookmarkStart w:id="0" w:name="_GoBack"/>
      <w:bookmarkEnd w:id="0"/>
      <w:r>
        <w:t>teaching practice. We aim to gather your ideas, images and supporting documents and translate these into a short case study that can be shared online and with DMU colleagues. You can also share this information via a short phone call or meeting if you prefer.</w:t>
      </w:r>
    </w:p>
    <w:tbl>
      <w:tblPr>
        <w:tblStyle w:val="GridTable4-Accent3"/>
        <w:tblW w:w="0" w:type="auto"/>
        <w:tblLook w:val="04A0" w:firstRow="1" w:lastRow="0" w:firstColumn="1" w:lastColumn="0" w:noHBand="0" w:noVBand="1"/>
      </w:tblPr>
      <w:tblGrid>
        <w:gridCol w:w="2096"/>
        <w:gridCol w:w="1585"/>
        <w:gridCol w:w="2835"/>
        <w:gridCol w:w="8872"/>
      </w:tblGrid>
      <w:tr w:rsidR="00B7456B" w:rsidTr="008A2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tcPr>
          <w:p w:rsidR="001E4372" w:rsidRDefault="001E4372" w:rsidP="001E4372">
            <w:r>
              <w:t>Question</w:t>
            </w:r>
          </w:p>
        </w:tc>
        <w:tc>
          <w:tcPr>
            <w:tcW w:w="1585" w:type="dxa"/>
          </w:tcPr>
          <w:p w:rsidR="001E4372" w:rsidRDefault="001E4372" w:rsidP="001E4372">
            <w:pPr>
              <w:cnfStyle w:val="100000000000" w:firstRow="1" w:lastRow="0" w:firstColumn="0" w:lastColumn="0" w:oddVBand="0" w:evenVBand="0" w:oddHBand="0" w:evenHBand="0" w:firstRowFirstColumn="0" w:firstRowLastColumn="0" w:lastRowFirstColumn="0" w:lastRowLastColumn="0"/>
            </w:pPr>
            <w:r>
              <w:t xml:space="preserve">Length </w:t>
            </w:r>
          </w:p>
        </w:tc>
        <w:tc>
          <w:tcPr>
            <w:tcW w:w="2835" w:type="dxa"/>
          </w:tcPr>
          <w:p w:rsidR="001E4372" w:rsidRDefault="001E4372" w:rsidP="001E4372">
            <w:pPr>
              <w:cnfStyle w:val="100000000000" w:firstRow="1" w:lastRow="0" w:firstColumn="0" w:lastColumn="0" w:oddVBand="0" w:evenVBand="0" w:oddHBand="0" w:evenHBand="0" w:firstRowFirstColumn="0" w:firstRowLastColumn="0" w:lastRowFirstColumn="0" w:lastRowLastColumn="0"/>
            </w:pPr>
            <w:r>
              <w:t xml:space="preserve">Description </w:t>
            </w:r>
          </w:p>
        </w:tc>
        <w:tc>
          <w:tcPr>
            <w:tcW w:w="8872" w:type="dxa"/>
          </w:tcPr>
          <w:p w:rsidR="001E4372" w:rsidRDefault="001E4372" w:rsidP="001E4372">
            <w:pPr>
              <w:cnfStyle w:val="100000000000" w:firstRow="1" w:lastRow="0" w:firstColumn="0" w:lastColumn="0" w:oddVBand="0" w:evenVBand="0" w:oddHBand="0" w:evenHBand="0" w:firstRowFirstColumn="0" w:firstRowLastColumn="0" w:lastRowFirstColumn="0" w:lastRowLastColumn="0"/>
            </w:pPr>
            <w:r>
              <w:t xml:space="preserve">Content </w:t>
            </w:r>
          </w:p>
        </w:tc>
      </w:tr>
      <w:tr w:rsidR="00B7456B" w:rsidTr="008A27FA">
        <w:trPr>
          <w:cnfStyle w:val="000000100000" w:firstRow="0" w:lastRow="0" w:firstColumn="0" w:lastColumn="0" w:oddVBand="0" w:evenVBand="0" w:oddHBand="1" w:evenHBand="0" w:firstRowFirstColumn="0" w:firstRowLastColumn="0" w:lastRowFirstColumn="0" w:lastRowLastColumn="0"/>
          <w:trHeight w:val="1707"/>
        </w:trPr>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1E4372" w:rsidRDefault="001F444C" w:rsidP="001E4372">
            <w:r>
              <w:t>Module/Programme details</w:t>
            </w:r>
          </w:p>
        </w:tc>
        <w:tc>
          <w:tcPr>
            <w:tcW w:w="1585" w:type="dxa"/>
            <w:shd w:val="clear" w:color="auto" w:fill="F2F2F2" w:themeFill="background1" w:themeFillShade="F2"/>
          </w:tcPr>
          <w:p w:rsidR="001E4372" w:rsidRDefault="001E4372" w:rsidP="001E4372">
            <w:pPr>
              <w:cnfStyle w:val="000000100000" w:firstRow="0" w:lastRow="0" w:firstColumn="0" w:lastColumn="0" w:oddVBand="0" w:evenVBand="0" w:oddHBand="1" w:evenHBand="0" w:firstRowFirstColumn="0" w:firstRowLastColumn="0" w:lastRowFirstColumn="0" w:lastRowLastColumn="0"/>
            </w:pPr>
            <w:r>
              <w:t>50 words max</w:t>
            </w:r>
          </w:p>
        </w:tc>
        <w:tc>
          <w:tcPr>
            <w:tcW w:w="2835" w:type="dxa"/>
            <w:shd w:val="clear" w:color="auto" w:fill="F2F2F2" w:themeFill="background1" w:themeFillShade="F2"/>
          </w:tcPr>
          <w:p w:rsidR="001E4372" w:rsidRDefault="001E4372" w:rsidP="009239CF">
            <w:pPr>
              <w:cnfStyle w:val="000000100000" w:firstRow="0" w:lastRow="0" w:firstColumn="0" w:lastColumn="0" w:oddVBand="0" w:evenVBand="0" w:oddHBand="1" w:evenHBand="0" w:firstRowFirstColumn="0" w:firstRowLastColumn="0" w:lastRowFirstColumn="0" w:lastRowLastColumn="0"/>
            </w:pPr>
            <w:r>
              <w:t xml:space="preserve">Name of </w:t>
            </w:r>
            <w:r w:rsidR="009239CF">
              <w:t xml:space="preserve">module/programme </w:t>
            </w:r>
            <w:r>
              <w:t xml:space="preserve"> </w:t>
            </w:r>
          </w:p>
          <w:p w:rsidR="001E4372" w:rsidRDefault="001E4372" w:rsidP="009239CF">
            <w:pPr>
              <w:cnfStyle w:val="000000100000" w:firstRow="0" w:lastRow="0" w:firstColumn="0" w:lastColumn="0" w:oddVBand="0" w:evenVBand="0" w:oddHBand="1" w:evenHBand="0" w:firstRowFirstColumn="0" w:firstRowLastColumn="0" w:lastRowFirstColumn="0" w:lastRowLastColumn="0"/>
            </w:pPr>
            <w:r>
              <w:t>Number of s</w:t>
            </w:r>
            <w:r w:rsidR="009239CF">
              <w:t>tudents</w:t>
            </w:r>
          </w:p>
          <w:p w:rsidR="001E4372" w:rsidRDefault="009239CF" w:rsidP="009239CF">
            <w:pPr>
              <w:cnfStyle w:val="000000100000" w:firstRow="0" w:lastRow="0" w:firstColumn="0" w:lastColumn="0" w:oddVBand="0" w:evenVBand="0" w:oddHBand="1" w:evenHBand="0" w:firstRowFirstColumn="0" w:firstRowLastColumn="0" w:lastRowFirstColumn="0" w:lastRowLastColumn="0"/>
            </w:pPr>
            <w:r>
              <w:t>Level (u</w:t>
            </w:r>
            <w:r w:rsidR="001E4372">
              <w:t>ndergrad/postgrad</w:t>
            </w:r>
            <w:r>
              <w:t>)</w:t>
            </w:r>
          </w:p>
          <w:p w:rsidR="001E4372" w:rsidRDefault="001E4372" w:rsidP="001E4372">
            <w:pPr>
              <w:pStyle w:val="ListParagraph"/>
              <w:cnfStyle w:val="000000100000" w:firstRow="0" w:lastRow="0" w:firstColumn="0" w:lastColumn="0" w:oddVBand="0" w:evenVBand="0" w:oddHBand="1" w:evenHBand="0" w:firstRowFirstColumn="0" w:firstRowLastColumn="0" w:lastRowFirstColumn="0" w:lastRowLastColumn="0"/>
            </w:pPr>
          </w:p>
        </w:tc>
        <w:tc>
          <w:tcPr>
            <w:tcW w:w="8872" w:type="dxa"/>
            <w:shd w:val="clear" w:color="auto" w:fill="FFFFFF" w:themeFill="background1"/>
          </w:tcPr>
          <w:p w:rsidR="001E4372" w:rsidRPr="008A27FA" w:rsidRDefault="001F444C" w:rsidP="001E4372">
            <w:pPr>
              <w:cnfStyle w:val="000000100000" w:firstRow="0" w:lastRow="0" w:firstColumn="0" w:lastColumn="0" w:oddVBand="0" w:evenVBand="0" w:oddHBand="1" w:evenHBand="0" w:firstRowFirstColumn="0" w:firstRowLastColumn="0" w:lastRowFirstColumn="0" w:lastRowLastColumn="0"/>
              <w:rPr>
                <w:sz w:val="20"/>
              </w:rPr>
            </w:pPr>
            <w:r w:rsidRPr="008A27FA">
              <w:rPr>
                <w:sz w:val="20"/>
              </w:rPr>
              <w:t>The Module is “Leading Change for Sustainability”</w:t>
            </w:r>
            <w:r w:rsidR="00B7456B" w:rsidRPr="008A27FA">
              <w:rPr>
                <w:sz w:val="20"/>
              </w:rPr>
              <w:t xml:space="preserve"> (LCS)</w:t>
            </w:r>
            <w:r w:rsidRPr="008A27FA">
              <w:rPr>
                <w:sz w:val="20"/>
              </w:rPr>
              <w:t>, which is in elective within three</w:t>
            </w:r>
            <w:r w:rsidR="001E4372" w:rsidRPr="008A27FA">
              <w:rPr>
                <w:sz w:val="20"/>
              </w:rPr>
              <w:t xml:space="preserve"> </w:t>
            </w:r>
            <w:r w:rsidRPr="008A27FA">
              <w:rPr>
                <w:sz w:val="20"/>
              </w:rPr>
              <w:t>DMU M</w:t>
            </w:r>
            <w:r w:rsidR="001E4372" w:rsidRPr="008A27FA">
              <w:rPr>
                <w:sz w:val="20"/>
              </w:rPr>
              <w:t>asters degrees:</w:t>
            </w:r>
          </w:p>
          <w:p w:rsidR="001E4372" w:rsidRPr="008A27FA" w:rsidRDefault="001F444C" w:rsidP="001E437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rPr>
            </w:pPr>
            <w:r w:rsidRPr="008A27FA">
              <w:rPr>
                <w:sz w:val="20"/>
              </w:rPr>
              <w:t>MSc Energy and Sustainable Development</w:t>
            </w:r>
            <w:r w:rsidR="001E4372" w:rsidRPr="008A27FA">
              <w:rPr>
                <w:sz w:val="20"/>
              </w:rPr>
              <w:t xml:space="preserve"> </w:t>
            </w:r>
          </w:p>
          <w:p w:rsidR="001E4372" w:rsidRPr="008A27FA" w:rsidRDefault="001F444C" w:rsidP="001E437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rPr>
            </w:pPr>
            <w:r w:rsidRPr="008A27FA">
              <w:rPr>
                <w:sz w:val="20"/>
              </w:rPr>
              <w:t>MSc Energy and S</w:t>
            </w:r>
            <w:r w:rsidR="001E4372" w:rsidRPr="008A27FA">
              <w:rPr>
                <w:sz w:val="20"/>
              </w:rPr>
              <w:t xml:space="preserve">ustainable </w:t>
            </w:r>
            <w:r w:rsidRPr="008A27FA">
              <w:rPr>
                <w:sz w:val="20"/>
              </w:rPr>
              <w:t>Building D</w:t>
            </w:r>
            <w:r w:rsidR="001E4372" w:rsidRPr="008A27FA">
              <w:rPr>
                <w:sz w:val="20"/>
              </w:rPr>
              <w:t>esign</w:t>
            </w:r>
          </w:p>
          <w:p w:rsidR="001E4372" w:rsidRPr="008A27FA" w:rsidRDefault="001F444C" w:rsidP="001E437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rPr>
            </w:pPr>
            <w:r w:rsidRPr="008A27FA">
              <w:rPr>
                <w:sz w:val="20"/>
              </w:rPr>
              <w:t>MBA Sustainable Development (from 2018/19)</w:t>
            </w:r>
            <w:r w:rsidR="001E4372" w:rsidRPr="008A27FA">
              <w:rPr>
                <w:sz w:val="20"/>
              </w:rPr>
              <w:t xml:space="preserve"> </w:t>
            </w:r>
          </w:p>
          <w:p w:rsidR="001E4372" w:rsidRPr="008A27FA" w:rsidRDefault="001E4372" w:rsidP="001F444C">
            <w:pPr>
              <w:cnfStyle w:val="000000100000" w:firstRow="0" w:lastRow="0" w:firstColumn="0" w:lastColumn="0" w:oddVBand="0" w:evenVBand="0" w:oddHBand="1" w:evenHBand="0" w:firstRowFirstColumn="0" w:firstRowLastColumn="0" w:lastRowFirstColumn="0" w:lastRowLastColumn="0"/>
              <w:rPr>
                <w:sz w:val="20"/>
              </w:rPr>
            </w:pPr>
            <w:r w:rsidRPr="008A27FA">
              <w:rPr>
                <w:sz w:val="20"/>
              </w:rPr>
              <w:t xml:space="preserve">There are </w:t>
            </w:r>
            <w:r w:rsidR="001F444C" w:rsidRPr="008A27FA">
              <w:rPr>
                <w:sz w:val="20"/>
              </w:rPr>
              <w:t>typically 10-20</w:t>
            </w:r>
            <w:r w:rsidRPr="008A27FA">
              <w:rPr>
                <w:sz w:val="20"/>
              </w:rPr>
              <w:t xml:space="preserve"> students on the course</w:t>
            </w:r>
            <w:r w:rsidR="001F444C" w:rsidRPr="008A27FA">
              <w:rPr>
                <w:sz w:val="20"/>
              </w:rPr>
              <w:t>, both attending and distance learners.</w:t>
            </w:r>
          </w:p>
        </w:tc>
      </w:tr>
      <w:tr w:rsidR="00B7456B" w:rsidTr="008A27FA">
        <w:trPr>
          <w:trHeight w:val="653"/>
        </w:trPr>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1E4372" w:rsidRDefault="009239CF" w:rsidP="001E4372">
            <w:r>
              <w:t>Your Details</w:t>
            </w:r>
          </w:p>
        </w:tc>
        <w:tc>
          <w:tcPr>
            <w:tcW w:w="1585" w:type="dxa"/>
            <w:shd w:val="clear" w:color="auto" w:fill="F2F2F2" w:themeFill="background1" w:themeFillShade="F2"/>
          </w:tcPr>
          <w:p w:rsidR="001E4372" w:rsidRDefault="009239CF" w:rsidP="009239CF">
            <w:pPr>
              <w:cnfStyle w:val="000000000000" w:firstRow="0" w:lastRow="0" w:firstColumn="0" w:lastColumn="0" w:oddVBand="0" w:evenVBand="0" w:oddHBand="0" w:evenHBand="0" w:firstRowFirstColumn="0" w:firstRowLastColumn="0" w:lastRowFirstColumn="0" w:lastRowLastColumn="0"/>
            </w:pPr>
            <w:r>
              <w:t>50 words max</w:t>
            </w:r>
          </w:p>
        </w:tc>
        <w:tc>
          <w:tcPr>
            <w:tcW w:w="2835" w:type="dxa"/>
            <w:shd w:val="clear" w:color="auto" w:fill="F2F2F2" w:themeFill="background1" w:themeFillShade="F2"/>
          </w:tcPr>
          <w:p w:rsidR="001E4372" w:rsidRDefault="009239CF" w:rsidP="009239CF">
            <w:pPr>
              <w:cnfStyle w:val="000000000000" w:firstRow="0" w:lastRow="0" w:firstColumn="0" w:lastColumn="0" w:oddVBand="0" w:evenVBand="0" w:oddHBand="0" w:evenHBand="0" w:firstRowFirstColumn="0" w:firstRowLastColumn="0" w:lastRowFirstColumn="0" w:lastRowLastColumn="0"/>
            </w:pPr>
            <w:r>
              <w:t>Name, relevant role(s)</w:t>
            </w:r>
            <w:r w:rsidR="0053663D">
              <w:t>, contact details (email, tel)</w:t>
            </w:r>
          </w:p>
        </w:tc>
        <w:tc>
          <w:tcPr>
            <w:tcW w:w="8872" w:type="dxa"/>
            <w:shd w:val="clear" w:color="auto" w:fill="FFFFFF" w:themeFill="background1"/>
          </w:tcPr>
          <w:p w:rsidR="009239CF" w:rsidRPr="008A27FA" w:rsidRDefault="009239CF" w:rsidP="009239CF">
            <w:pPr>
              <w:cnfStyle w:val="000000000000" w:firstRow="0" w:lastRow="0" w:firstColumn="0" w:lastColumn="0" w:oddVBand="0" w:evenVBand="0" w:oddHBand="0" w:evenHBand="0" w:firstRowFirstColumn="0" w:firstRowLastColumn="0" w:lastRowFirstColumn="0" w:lastRowLastColumn="0"/>
              <w:rPr>
                <w:sz w:val="20"/>
              </w:rPr>
            </w:pPr>
            <w:r w:rsidRPr="008A27FA">
              <w:rPr>
                <w:sz w:val="20"/>
              </w:rPr>
              <w:t>Dr Andrew Reeves, Senior Lecturer within the Institute of Energy and Sustainable Development. Academic lead for Education for Sustainable Development at DMU.</w:t>
            </w:r>
          </w:p>
          <w:p w:rsidR="0053663D" w:rsidRPr="008A27FA" w:rsidRDefault="0053663D" w:rsidP="009239CF">
            <w:pPr>
              <w:cnfStyle w:val="000000000000" w:firstRow="0" w:lastRow="0" w:firstColumn="0" w:lastColumn="0" w:oddVBand="0" w:evenVBand="0" w:oddHBand="0" w:evenHBand="0" w:firstRowFirstColumn="0" w:firstRowLastColumn="0" w:lastRowFirstColumn="0" w:lastRowLastColumn="0"/>
              <w:rPr>
                <w:sz w:val="20"/>
              </w:rPr>
            </w:pPr>
            <w:r w:rsidRPr="008A27FA">
              <w:rPr>
                <w:sz w:val="20"/>
              </w:rPr>
              <w:t xml:space="preserve">Email: </w:t>
            </w:r>
            <w:hyperlink r:id="rId7" w:history="1">
              <w:r w:rsidRPr="008A27FA">
                <w:rPr>
                  <w:rStyle w:val="Hyperlink"/>
                  <w:sz w:val="20"/>
                </w:rPr>
                <w:t>areeves@dmu.ac.uk</w:t>
              </w:r>
            </w:hyperlink>
            <w:r w:rsidRPr="008A27FA">
              <w:rPr>
                <w:sz w:val="20"/>
              </w:rPr>
              <w:t>; Tel: 0116 250 6569</w:t>
            </w:r>
          </w:p>
        </w:tc>
      </w:tr>
      <w:tr w:rsidR="00B7456B" w:rsidTr="008A2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1E4372" w:rsidRDefault="00B7456B" w:rsidP="00B7456B">
            <w:r>
              <w:t>Module/Programme summary</w:t>
            </w:r>
            <w:r w:rsidR="001E4372">
              <w:t xml:space="preserve"> </w:t>
            </w:r>
          </w:p>
        </w:tc>
        <w:tc>
          <w:tcPr>
            <w:tcW w:w="1585" w:type="dxa"/>
            <w:shd w:val="clear" w:color="auto" w:fill="F2F2F2" w:themeFill="background1" w:themeFillShade="F2"/>
          </w:tcPr>
          <w:p w:rsidR="001E4372" w:rsidRDefault="001E4372" w:rsidP="001E4372">
            <w:pPr>
              <w:cnfStyle w:val="000000100000" w:firstRow="0" w:lastRow="0" w:firstColumn="0" w:lastColumn="0" w:oddVBand="0" w:evenVBand="0" w:oddHBand="1" w:evenHBand="0" w:firstRowFirstColumn="0" w:firstRowLastColumn="0" w:lastRowFirstColumn="0" w:lastRowLastColumn="0"/>
            </w:pPr>
            <w:r>
              <w:t xml:space="preserve">50-80 words </w:t>
            </w:r>
          </w:p>
        </w:tc>
        <w:tc>
          <w:tcPr>
            <w:tcW w:w="2835" w:type="dxa"/>
            <w:shd w:val="clear" w:color="auto" w:fill="F2F2F2" w:themeFill="background1" w:themeFillShade="F2"/>
          </w:tcPr>
          <w:p w:rsidR="001E4372" w:rsidRDefault="001E4372" w:rsidP="001E4372">
            <w:pPr>
              <w:cnfStyle w:val="000000100000" w:firstRow="0" w:lastRow="0" w:firstColumn="0" w:lastColumn="0" w:oddVBand="0" w:evenVBand="0" w:oddHBand="1" w:evenHBand="0" w:firstRowFirstColumn="0" w:firstRowLastColumn="0" w:lastRowFirstColumn="0" w:lastRowLastColumn="0"/>
            </w:pPr>
            <w:r>
              <w:t>Brief overview of themes covered in the module</w:t>
            </w:r>
          </w:p>
        </w:tc>
        <w:tc>
          <w:tcPr>
            <w:tcW w:w="8872" w:type="dxa"/>
            <w:shd w:val="clear" w:color="auto" w:fill="FFFFFF" w:themeFill="background1"/>
          </w:tcPr>
          <w:p w:rsidR="001E4372" w:rsidRPr="008A27FA" w:rsidRDefault="00B7456B" w:rsidP="001E4372">
            <w:pPr>
              <w:cnfStyle w:val="000000100000" w:firstRow="0" w:lastRow="0" w:firstColumn="0" w:lastColumn="0" w:oddVBand="0" w:evenVBand="0" w:oddHBand="1" w:evenHBand="0" w:firstRowFirstColumn="0" w:firstRowLastColumn="0" w:lastRowFirstColumn="0" w:lastRowLastColumn="0"/>
              <w:rPr>
                <w:sz w:val="20"/>
              </w:rPr>
            </w:pPr>
            <w:r w:rsidRPr="008A27FA">
              <w:rPr>
                <w:sz w:val="20"/>
              </w:rPr>
              <w:t>LCS is concerned with</w:t>
            </w:r>
            <w:r w:rsidR="001E4372" w:rsidRPr="008A27FA">
              <w:rPr>
                <w:sz w:val="20"/>
              </w:rPr>
              <w:t xml:space="preserve"> understanding how to change </w:t>
            </w:r>
            <w:r w:rsidRPr="008A27FA">
              <w:rPr>
                <w:sz w:val="20"/>
              </w:rPr>
              <w:t xml:space="preserve">human </w:t>
            </w:r>
            <w:r w:rsidR="001E4372" w:rsidRPr="008A27FA">
              <w:rPr>
                <w:sz w:val="20"/>
              </w:rPr>
              <w:t xml:space="preserve">behaviour and social systems to </w:t>
            </w:r>
            <w:r w:rsidRPr="008A27FA">
              <w:rPr>
                <w:sz w:val="20"/>
              </w:rPr>
              <w:t>promote sustainable development</w:t>
            </w:r>
            <w:r w:rsidR="001E4372" w:rsidRPr="008A27FA">
              <w:rPr>
                <w:sz w:val="20"/>
              </w:rPr>
              <w:t xml:space="preserve">, focusing on the environmental </w:t>
            </w:r>
            <w:r w:rsidRPr="008A27FA">
              <w:rPr>
                <w:sz w:val="20"/>
              </w:rPr>
              <w:t xml:space="preserve">aspects </w:t>
            </w:r>
            <w:r w:rsidR="001E4372" w:rsidRPr="008A27FA">
              <w:rPr>
                <w:sz w:val="20"/>
              </w:rPr>
              <w:t>of sustainability</w:t>
            </w:r>
            <w:r w:rsidRPr="008A27FA">
              <w:rPr>
                <w:sz w:val="20"/>
              </w:rPr>
              <w:t>.</w:t>
            </w:r>
            <w:r w:rsidR="001E4372" w:rsidRPr="008A27FA">
              <w:rPr>
                <w:sz w:val="20"/>
              </w:rPr>
              <w:t xml:space="preserve"> </w:t>
            </w:r>
            <w:r w:rsidRPr="008A27FA">
              <w:rPr>
                <w:sz w:val="20"/>
              </w:rPr>
              <w:t xml:space="preserve">The module examines </w:t>
            </w:r>
            <w:r w:rsidR="001E4372" w:rsidRPr="008A27FA">
              <w:rPr>
                <w:sz w:val="20"/>
              </w:rPr>
              <w:t>behavioural choices</w:t>
            </w:r>
            <w:r w:rsidRPr="008A27FA">
              <w:rPr>
                <w:sz w:val="20"/>
              </w:rPr>
              <w:t>,</w:t>
            </w:r>
            <w:r w:rsidR="001E4372" w:rsidRPr="008A27FA">
              <w:rPr>
                <w:sz w:val="20"/>
              </w:rPr>
              <w:t xml:space="preserve"> drawing on psychology and sociological the</w:t>
            </w:r>
            <w:r w:rsidRPr="008A27FA">
              <w:rPr>
                <w:sz w:val="20"/>
              </w:rPr>
              <w:t>ories and looks at theories of social and behavioural change. Students are encouraged to develop their skills as reflective practitioners through small-scale behaviour-change projects done during the course.</w:t>
            </w:r>
          </w:p>
        </w:tc>
      </w:tr>
      <w:tr w:rsidR="00B7456B" w:rsidTr="008A27FA">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1E4372" w:rsidRDefault="00822284" w:rsidP="00B7456B">
            <w:r>
              <w:t>Practice Summary</w:t>
            </w:r>
          </w:p>
        </w:tc>
        <w:tc>
          <w:tcPr>
            <w:tcW w:w="1585" w:type="dxa"/>
            <w:shd w:val="clear" w:color="auto" w:fill="F2F2F2" w:themeFill="background1" w:themeFillShade="F2"/>
          </w:tcPr>
          <w:p w:rsidR="001E4372" w:rsidRDefault="00822284" w:rsidP="00822284">
            <w:pPr>
              <w:cnfStyle w:val="000000000000" w:firstRow="0" w:lastRow="0" w:firstColumn="0" w:lastColumn="0" w:oddVBand="0" w:evenVBand="0" w:oddHBand="0" w:evenHBand="0" w:firstRowFirstColumn="0" w:firstRowLastColumn="0" w:lastRowFirstColumn="0" w:lastRowLastColumn="0"/>
            </w:pPr>
            <w:r>
              <w:t>5-20 words</w:t>
            </w:r>
          </w:p>
        </w:tc>
        <w:tc>
          <w:tcPr>
            <w:tcW w:w="2835" w:type="dxa"/>
            <w:shd w:val="clear" w:color="auto" w:fill="F2F2F2" w:themeFill="background1" w:themeFillShade="F2"/>
          </w:tcPr>
          <w:p w:rsidR="001E4372" w:rsidRDefault="00822284" w:rsidP="00822284">
            <w:pPr>
              <w:cnfStyle w:val="000000000000" w:firstRow="0" w:lastRow="0" w:firstColumn="0" w:lastColumn="0" w:oddVBand="0" w:evenVBand="0" w:oddHBand="0" w:evenHBand="0" w:firstRowFirstColumn="0" w:firstRowLastColumn="0" w:lastRowFirstColumn="0" w:lastRowLastColumn="0"/>
            </w:pPr>
            <w:r>
              <w:t>A short summary description of what you have done</w:t>
            </w:r>
          </w:p>
        </w:tc>
        <w:tc>
          <w:tcPr>
            <w:tcW w:w="8872" w:type="dxa"/>
            <w:shd w:val="clear" w:color="auto" w:fill="FFFFFF" w:themeFill="background1"/>
          </w:tcPr>
          <w:p w:rsidR="001E4372" w:rsidRPr="008A27FA" w:rsidRDefault="00822284" w:rsidP="0053663D">
            <w:pPr>
              <w:cnfStyle w:val="000000000000" w:firstRow="0" w:lastRow="0" w:firstColumn="0" w:lastColumn="0" w:oddVBand="0" w:evenVBand="0" w:oddHBand="0" w:evenHBand="0" w:firstRowFirstColumn="0" w:firstRowLastColumn="0" w:lastRowFirstColumn="0" w:lastRowLastColumn="0"/>
              <w:rPr>
                <w:sz w:val="20"/>
              </w:rPr>
            </w:pPr>
            <w:r w:rsidRPr="008A27FA">
              <w:rPr>
                <w:sz w:val="20"/>
              </w:rPr>
              <w:t>Enabling co-learning on sustainability between DMU students and local stakeholders via “open classes”</w:t>
            </w:r>
          </w:p>
        </w:tc>
      </w:tr>
      <w:tr w:rsidR="00B7456B" w:rsidTr="008A2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1E4372" w:rsidRDefault="001E4372" w:rsidP="004B3C9E">
            <w:r>
              <w:t>Descri</w:t>
            </w:r>
            <w:r w:rsidR="004B3C9E">
              <w:t>be the practice that you like to share</w:t>
            </w:r>
          </w:p>
        </w:tc>
        <w:tc>
          <w:tcPr>
            <w:tcW w:w="1585" w:type="dxa"/>
            <w:shd w:val="clear" w:color="auto" w:fill="F2F2F2" w:themeFill="background1" w:themeFillShade="F2"/>
          </w:tcPr>
          <w:p w:rsidR="001E4372" w:rsidRDefault="0053663D" w:rsidP="0025492C">
            <w:pPr>
              <w:cnfStyle w:val="000000100000" w:firstRow="0" w:lastRow="0" w:firstColumn="0" w:lastColumn="0" w:oddVBand="0" w:evenVBand="0" w:oddHBand="1" w:evenHBand="0" w:firstRowFirstColumn="0" w:firstRowLastColumn="0" w:lastRowFirstColumn="0" w:lastRowLastColumn="0"/>
            </w:pPr>
            <w:r>
              <w:t>1</w:t>
            </w:r>
            <w:r w:rsidR="0025492C">
              <w:t>00-30</w:t>
            </w:r>
            <w:r w:rsidR="001E4372">
              <w:t xml:space="preserve">0 words </w:t>
            </w:r>
          </w:p>
        </w:tc>
        <w:tc>
          <w:tcPr>
            <w:tcW w:w="2835" w:type="dxa"/>
            <w:shd w:val="clear" w:color="auto" w:fill="F2F2F2" w:themeFill="background1" w:themeFillShade="F2"/>
          </w:tcPr>
          <w:p w:rsidR="004B3C9E" w:rsidRDefault="00B105F1" w:rsidP="0053663D">
            <w:pPr>
              <w:cnfStyle w:val="000000100000" w:firstRow="0" w:lastRow="0" w:firstColumn="0" w:lastColumn="0" w:oddVBand="0" w:evenVBand="0" w:oddHBand="1" w:evenHBand="0" w:firstRowFirstColumn="0" w:firstRowLastColumn="0" w:lastRowFirstColumn="0" w:lastRowLastColumn="0"/>
            </w:pPr>
            <w:r>
              <w:t xml:space="preserve">Consider including </w:t>
            </w:r>
            <w:r w:rsidR="004B3C9E">
              <w:t>if applicable:</w:t>
            </w:r>
          </w:p>
          <w:p w:rsidR="001E4372" w:rsidRDefault="00B105F1" w:rsidP="0053663D">
            <w:pPr>
              <w:cnfStyle w:val="000000100000" w:firstRow="0" w:lastRow="0" w:firstColumn="0" w:lastColumn="0" w:oddVBand="0" w:evenVBand="0" w:oddHBand="1" w:evenHBand="0" w:firstRowFirstColumn="0" w:firstRowLastColumn="0" w:lastRowFirstColumn="0" w:lastRowLastColumn="0"/>
            </w:pPr>
            <w:r>
              <w:rPr>
                <w:i/>
              </w:rPr>
              <w:t>Context</w:t>
            </w:r>
            <w:r w:rsidR="004B3C9E">
              <w:t xml:space="preserve">: </w:t>
            </w:r>
            <w:r>
              <w:t>How it came about; w</w:t>
            </w:r>
            <w:r w:rsidR="001E4372">
              <w:t xml:space="preserve">hen </w:t>
            </w:r>
            <w:r>
              <w:t xml:space="preserve">it </w:t>
            </w:r>
            <w:r w:rsidR="001E4372">
              <w:t>beg</w:t>
            </w:r>
            <w:r>
              <w:t>a</w:t>
            </w:r>
            <w:r w:rsidR="001E4372">
              <w:t>n</w:t>
            </w:r>
            <w:r>
              <w:t xml:space="preserve">; why it is taking place  </w:t>
            </w:r>
          </w:p>
          <w:p w:rsidR="001E4372" w:rsidRDefault="00B105F1" w:rsidP="0053663D">
            <w:pPr>
              <w:cnfStyle w:val="000000100000" w:firstRow="0" w:lastRow="0" w:firstColumn="0" w:lastColumn="0" w:oddVBand="0" w:evenVBand="0" w:oddHBand="1" w:evenHBand="0" w:firstRowFirstColumn="0" w:firstRowLastColumn="0" w:lastRowFirstColumn="0" w:lastRowLastColumn="0"/>
            </w:pPr>
            <w:r w:rsidRPr="00B105F1">
              <w:rPr>
                <w:i/>
              </w:rPr>
              <w:t>Description:</w:t>
            </w:r>
            <w:r>
              <w:t xml:space="preserve"> What is the practice?</w:t>
            </w:r>
          </w:p>
          <w:p w:rsidR="004B3C9E" w:rsidRDefault="004B3C9E" w:rsidP="0053663D">
            <w:pPr>
              <w:cnfStyle w:val="000000100000" w:firstRow="0" w:lastRow="0" w:firstColumn="0" w:lastColumn="0" w:oddVBand="0" w:evenVBand="0" w:oddHBand="1" w:evenHBand="0" w:firstRowFirstColumn="0" w:firstRowLastColumn="0" w:lastRowFirstColumn="0" w:lastRowLastColumn="0"/>
            </w:pPr>
            <w:r w:rsidRPr="004B3C9E">
              <w:rPr>
                <w:i/>
              </w:rPr>
              <w:t>Evaluation:</w:t>
            </w:r>
            <w:r>
              <w:t xml:space="preserve"> </w:t>
            </w:r>
            <w:r w:rsidR="00B105F1">
              <w:t xml:space="preserve">How successful has it been?; </w:t>
            </w:r>
            <w:r>
              <w:t>Evidence of its success or reception if you have it</w:t>
            </w:r>
            <w:r w:rsidR="00B105F1">
              <w:t>.</w:t>
            </w:r>
          </w:p>
          <w:p w:rsidR="00B105F1" w:rsidRDefault="004B3C9E" w:rsidP="00B105F1">
            <w:pPr>
              <w:cnfStyle w:val="000000100000" w:firstRow="0" w:lastRow="0" w:firstColumn="0" w:lastColumn="0" w:oddVBand="0" w:evenVBand="0" w:oddHBand="1" w:evenHBand="0" w:firstRowFirstColumn="0" w:firstRowLastColumn="0" w:lastRowFirstColumn="0" w:lastRowLastColumn="0"/>
            </w:pPr>
            <w:r w:rsidRPr="004B3C9E">
              <w:rPr>
                <w:i/>
              </w:rPr>
              <w:t>Next Steps</w:t>
            </w:r>
            <w:r>
              <w:t xml:space="preserve">: </w:t>
            </w:r>
            <w:r w:rsidR="00B105F1">
              <w:t>Will it be continued? Have others adopted it?</w:t>
            </w:r>
          </w:p>
          <w:p w:rsidR="004B3C9E" w:rsidRDefault="004B3C9E" w:rsidP="0053663D">
            <w:pPr>
              <w:cnfStyle w:val="000000100000" w:firstRow="0" w:lastRow="0" w:firstColumn="0" w:lastColumn="0" w:oddVBand="0" w:evenVBand="0" w:oddHBand="1" w:evenHBand="0" w:firstRowFirstColumn="0" w:firstRowLastColumn="0" w:lastRowFirstColumn="0" w:lastRowLastColumn="0"/>
            </w:pPr>
          </w:p>
        </w:tc>
        <w:tc>
          <w:tcPr>
            <w:tcW w:w="8872" w:type="dxa"/>
            <w:shd w:val="clear" w:color="auto" w:fill="FFFFFF" w:themeFill="background1"/>
          </w:tcPr>
          <w:p w:rsidR="00822284" w:rsidRPr="008A27FA" w:rsidRDefault="00EF0683" w:rsidP="00822284">
            <w:pPr>
              <w:cnfStyle w:val="000000100000" w:firstRow="0" w:lastRow="0" w:firstColumn="0" w:lastColumn="0" w:oddVBand="0" w:evenVBand="0" w:oddHBand="1" w:evenHBand="0" w:firstRowFirstColumn="0" w:firstRowLastColumn="0" w:lastRowFirstColumn="0" w:lastRowLastColumn="0"/>
              <w:rPr>
                <w:sz w:val="20"/>
              </w:rPr>
            </w:pPr>
            <w:r w:rsidRPr="008A27FA">
              <w:rPr>
                <w:sz w:val="20"/>
              </w:rPr>
              <w:t>This practice came about via a DMU Teaching Innovation Project in 2016/17, linked to a review of the module to enhance the real-world relevance of the content. The innovation was to bring together students on LCS with local stakeholders with a personal/professional interesting in sustainable development to learn together in class. This was done to enhance students’ learning (by hearing the experiences of those active in the field) and to provide an opportunity for learning and reflection for practitioners. This was linked to DMU’s agenda to promote the public good – putting our knowledge “to work” in the wider community.</w:t>
            </w:r>
          </w:p>
          <w:p w:rsidR="00EF0683" w:rsidRPr="008A27FA" w:rsidRDefault="00EF0683" w:rsidP="00822284">
            <w:pPr>
              <w:cnfStyle w:val="000000100000" w:firstRow="0" w:lastRow="0" w:firstColumn="0" w:lastColumn="0" w:oddVBand="0" w:evenVBand="0" w:oddHBand="1" w:evenHBand="0" w:firstRowFirstColumn="0" w:firstRowLastColumn="0" w:lastRowFirstColumn="0" w:lastRowLastColumn="0"/>
              <w:rPr>
                <w:sz w:val="20"/>
              </w:rPr>
            </w:pPr>
          </w:p>
          <w:p w:rsidR="00EF0683" w:rsidRPr="008A27FA" w:rsidRDefault="00EF0683" w:rsidP="00822284">
            <w:pPr>
              <w:cnfStyle w:val="000000100000" w:firstRow="0" w:lastRow="0" w:firstColumn="0" w:lastColumn="0" w:oddVBand="0" w:evenVBand="0" w:oddHBand="1" w:evenHBand="0" w:firstRowFirstColumn="0" w:firstRowLastColumn="0" w:lastRowFirstColumn="0" w:lastRowLastColumn="0"/>
              <w:rPr>
                <w:sz w:val="20"/>
              </w:rPr>
            </w:pPr>
            <w:r w:rsidRPr="008A27FA">
              <w:rPr>
                <w:sz w:val="20"/>
              </w:rPr>
              <w:t xml:space="preserve">LCS features 12 half-day timetabled classes. Three of these were advertised locally as free public events and two evening events were organised open to students and the public. </w:t>
            </w:r>
            <w:r w:rsidR="00242879" w:rsidRPr="008A27FA">
              <w:rPr>
                <w:sz w:val="20"/>
              </w:rPr>
              <w:t>F</w:t>
            </w:r>
            <w:r w:rsidRPr="008A27FA">
              <w:rPr>
                <w:sz w:val="20"/>
              </w:rPr>
              <w:t>orty eight local stakeholders joined the course cohort of 10 students in these 5 sessions. Stakeholders were either: academics or students; professionals from business, local government, or the voluntary sector; interested members of the public.</w:t>
            </w:r>
            <w:r w:rsidR="00242879" w:rsidRPr="008A27FA">
              <w:rPr>
                <w:sz w:val="20"/>
              </w:rPr>
              <w:t xml:space="preserve"> They gained no accreditation for their attendance, although some logged their time as Continuous Professional Development.</w:t>
            </w:r>
          </w:p>
          <w:p w:rsidR="00EF0683" w:rsidRPr="008A27FA" w:rsidRDefault="00EF0683" w:rsidP="00822284">
            <w:pPr>
              <w:cnfStyle w:val="000000100000" w:firstRow="0" w:lastRow="0" w:firstColumn="0" w:lastColumn="0" w:oddVBand="0" w:evenVBand="0" w:oddHBand="1" w:evenHBand="0" w:firstRowFirstColumn="0" w:firstRowLastColumn="0" w:lastRowFirstColumn="0" w:lastRowLastColumn="0"/>
              <w:rPr>
                <w:sz w:val="20"/>
              </w:rPr>
            </w:pPr>
          </w:p>
          <w:p w:rsidR="001E4372" w:rsidRPr="008A27FA" w:rsidRDefault="00EF0683" w:rsidP="00242879">
            <w:pPr>
              <w:cnfStyle w:val="000000100000" w:firstRow="0" w:lastRow="0" w:firstColumn="0" w:lastColumn="0" w:oddVBand="0" w:evenVBand="0" w:oddHBand="1" w:evenHBand="0" w:firstRowFirstColumn="0" w:firstRowLastColumn="0" w:lastRowFirstColumn="0" w:lastRowLastColumn="0"/>
              <w:rPr>
                <w:sz w:val="20"/>
              </w:rPr>
            </w:pPr>
            <w:r w:rsidRPr="008A27FA">
              <w:rPr>
                <w:sz w:val="20"/>
              </w:rPr>
              <w:t xml:space="preserve">Feedback from both students and stakeholders was generally positive. Both reported enhanced learning and network development. </w:t>
            </w:r>
            <w:r w:rsidR="00242879" w:rsidRPr="008A27FA">
              <w:rPr>
                <w:sz w:val="20"/>
              </w:rPr>
              <w:t>The main challenges</w:t>
            </w:r>
            <w:r w:rsidRPr="008A27FA">
              <w:rPr>
                <w:sz w:val="20"/>
              </w:rPr>
              <w:t xml:space="preserve"> that emerged </w:t>
            </w:r>
            <w:r w:rsidR="00242879" w:rsidRPr="008A27FA">
              <w:rPr>
                <w:sz w:val="20"/>
              </w:rPr>
              <w:t xml:space="preserve">were around the time taken to organise, promote and follow-up events, and managing different levels of confidence and knowledge in the </w:t>
            </w:r>
            <w:r w:rsidR="00242879" w:rsidRPr="008A27FA">
              <w:rPr>
                <w:sz w:val="20"/>
              </w:rPr>
              <w:lastRenderedPageBreak/>
              <w:t>classroom (see below). Due to time constraints, in 2018/19 this approach is being continued but via invite-only to DMU staff and students and local stakeholders that collaborate with IESD staff on research and community activity.</w:t>
            </w:r>
          </w:p>
          <w:p w:rsidR="00242879" w:rsidRPr="008A27FA" w:rsidRDefault="00242879" w:rsidP="00242879">
            <w:pPr>
              <w:cnfStyle w:val="000000100000" w:firstRow="0" w:lastRow="0" w:firstColumn="0" w:lastColumn="0" w:oddVBand="0" w:evenVBand="0" w:oddHBand="1" w:evenHBand="0" w:firstRowFirstColumn="0" w:firstRowLastColumn="0" w:lastRowFirstColumn="0" w:lastRowLastColumn="0"/>
              <w:rPr>
                <w:sz w:val="20"/>
              </w:rPr>
            </w:pPr>
          </w:p>
        </w:tc>
      </w:tr>
      <w:tr w:rsidR="00B7456B" w:rsidTr="008A27FA">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1E4372" w:rsidRDefault="0053663D" w:rsidP="001E4372">
            <w:r>
              <w:lastRenderedPageBreak/>
              <w:t>What would you recommend to a colleagues considering adopting a similar approach?</w:t>
            </w:r>
          </w:p>
        </w:tc>
        <w:tc>
          <w:tcPr>
            <w:tcW w:w="1585" w:type="dxa"/>
            <w:shd w:val="clear" w:color="auto" w:fill="F2F2F2" w:themeFill="background1" w:themeFillShade="F2"/>
          </w:tcPr>
          <w:p w:rsidR="001E4372" w:rsidRDefault="00700F53" w:rsidP="001E4372">
            <w:pPr>
              <w:cnfStyle w:val="000000000000" w:firstRow="0" w:lastRow="0" w:firstColumn="0" w:lastColumn="0" w:oddVBand="0" w:evenVBand="0" w:oddHBand="0" w:evenHBand="0" w:firstRowFirstColumn="0" w:firstRowLastColumn="0" w:lastRowFirstColumn="0" w:lastRowLastColumn="0"/>
            </w:pPr>
            <w:r>
              <w:t>50-15</w:t>
            </w:r>
            <w:r w:rsidR="0053663D">
              <w:t>0 words</w:t>
            </w:r>
          </w:p>
        </w:tc>
        <w:tc>
          <w:tcPr>
            <w:tcW w:w="2835" w:type="dxa"/>
            <w:shd w:val="clear" w:color="auto" w:fill="F2F2F2" w:themeFill="background1" w:themeFillShade="F2"/>
          </w:tcPr>
          <w:p w:rsidR="001E4372" w:rsidRDefault="0053663D" w:rsidP="001E4372">
            <w:pPr>
              <w:cnfStyle w:val="000000000000" w:firstRow="0" w:lastRow="0" w:firstColumn="0" w:lastColumn="0" w:oddVBand="0" w:evenVBand="0" w:oddHBand="0" w:evenHBand="0" w:firstRowFirstColumn="0" w:firstRowLastColumn="0" w:lastRowFirstColumn="0" w:lastRowLastColumn="0"/>
            </w:pPr>
            <w:r>
              <w:t>Consider practical tips of what works and what doesn’t work</w:t>
            </w:r>
          </w:p>
        </w:tc>
        <w:tc>
          <w:tcPr>
            <w:tcW w:w="8872" w:type="dxa"/>
            <w:shd w:val="clear" w:color="auto" w:fill="FFFFFF" w:themeFill="background1"/>
          </w:tcPr>
          <w:p w:rsidR="00700F53" w:rsidRPr="008A27FA" w:rsidRDefault="00EF0683" w:rsidP="00FC622B">
            <w:pPr>
              <w:cnfStyle w:val="000000000000" w:firstRow="0" w:lastRow="0" w:firstColumn="0" w:lastColumn="0" w:oddVBand="0" w:evenVBand="0" w:oddHBand="0" w:evenHBand="0" w:firstRowFirstColumn="0" w:firstRowLastColumn="0" w:lastRowFirstColumn="0" w:lastRowLastColumn="0"/>
              <w:rPr>
                <w:sz w:val="20"/>
              </w:rPr>
            </w:pPr>
            <w:r w:rsidRPr="008A27FA">
              <w:rPr>
                <w:sz w:val="20"/>
              </w:rPr>
              <w:t>This approach has worked well with more mature, self-confidence students</w:t>
            </w:r>
            <w:r w:rsidR="00700F53" w:rsidRPr="008A27FA">
              <w:rPr>
                <w:sz w:val="20"/>
              </w:rPr>
              <w:t xml:space="preserve"> -</w:t>
            </w:r>
            <w:r w:rsidRPr="008A27FA">
              <w:rPr>
                <w:sz w:val="20"/>
              </w:rPr>
              <w:t xml:space="preserve"> </w:t>
            </w:r>
            <w:r w:rsidR="00700F53" w:rsidRPr="008A27FA">
              <w:rPr>
                <w:sz w:val="20"/>
              </w:rPr>
              <w:t>i</w:t>
            </w:r>
            <w:r w:rsidRPr="008A27FA">
              <w:rPr>
                <w:sz w:val="20"/>
              </w:rPr>
              <w:t>t may not be</w:t>
            </w:r>
            <w:r w:rsidR="00700F53" w:rsidRPr="008A27FA">
              <w:rPr>
                <w:sz w:val="20"/>
              </w:rPr>
              <w:t xml:space="preserve"> as</w:t>
            </w:r>
            <w:r w:rsidRPr="008A27FA">
              <w:rPr>
                <w:sz w:val="20"/>
              </w:rPr>
              <w:t xml:space="preserve"> effective at undergraduate level or with a relatively young group</w:t>
            </w:r>
            <w:r w:rsidR="00700F53" w:rsidRPr="008A27FA">
              <w:rPr>
                <w:sz w:val="20"/>
              </w:rPr>
              <w:t>. Opening up only a minority of classes in this way seems to offer the right balance of fairness (as guests are engaging with the course free of charge) and maintaining the sense of identity and cohesion of the student group. Community stakeholders may lack confidence in a classroom environment and be unfamiliar with other themes from a course, so content needs to be pitched at an accessible level. Discussion activities add value and knowledge exchange, but benefit from careful design to ensure that less-confident voices can be heard – in particular, practitioners can dominate subgroup and whole group</w:t>
            </w:r>
            <w:r w:rsidR="00FC622B">
              <w:rPr>
                <w:sz w:val="20"/>
              </w:rPr>
              <w:t xml:space="preserve"> discussion if this is no</w:t>
            </w:r>
            <w:r w:rsidR="00700F53" w:rsidRPr="008A27FA">
              <w:rPr>
                <w:sz w:val="20"/>
              </w:rPr>
              <w:t xml:space="preserve">t managed carefully. An invite-only or public event approach could be used – they each have pros and cons. </w:t>
            </w:r>
          </w:p>
        </w:tc>
      </w:tr>
      <w:tr w:rsidR="0053663D" w:rsidTr="008A2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53663D" w:rsidRDefault="0053663D" w:rsidP="0053663D">
            <w:r>
              <w:t>Which of the 17 UNSDGs are most relevant to the module?</w:t>
            </w:r>
          </w:p>
        </w:tc>
        <w:tc>
          <w:tcPr>
            <w:tcW w:w="1585" w:type="dxa"/>
            <w:shd w:val="clear" w:color="auto" w:fill="F2F2F2" w:themeFill="background1" w:themeFillShade="F2"/>
          </w:tcPr>
          <w:p w:rsidR="0053663D" w:rsidRDefault="0053663D" w:rsidP="0053663D">
            <w:pPr>
              <w:cnfStyle w:val="000000100000" w:firstRow="0" w:lastRow="0" w:firstColumn="0" w:lastColumn="0" w:oddVBand="0" w:evenVBand="0" w:oddHBand="1" w:evenHBand="0" w:firstRowFirstColumn="0" w:firstRowLastColumn="0" w:lastRowFirstColumn="0" w:lastRowLastColumn="0"/>
            </w:pPr>
            <w:r>
              <w:t>50-100 words</w:t>
            </w:r>
          </w:p>
        </w:tc>
        <w:tc>
          <w:tcPr>
            <w:tcW w:w="2835" w:type="dxa"/>
            <w:shd w:val="clear" w:color="auto" w:fill="F2F2F2" w:themeFill="background1" w:themeFillShade="F2"/>
          </w:tcPr>
          <w:p w:rsidR="0053663D" w:rsidRDefault="0053663D" w:rsidP="0053663D">
            <w:pPr>
              <w:cnfStyle w:val="000000100000" w:firstRow="0" w:lastRow="0" w:firstColumn="0" w:lastColumn="0" w:oddVBand="0" w:evenVBand="0" w:oddHBand="1" w:evenHBand="0" w:firstRowFirstColumn="0" w:firstRowLastColumn="0" w:lastRowFirstColumn="0" w:lastRowLastColumn="0"/>
            </w:pPr>
            <w:r>
              <w:t xml:space="preserve">See a short list </w:t>
            </w:r>
            <w:hyperlink r:id="rId8" w:history="1">
              <w:r w:rsidRPr="00B7456B">
                <w:rPr>
                  <w:rStyle w:val="Hyperlink"/>
                </w:rPr>
                <w:t>here</w:t>
              </w:r>
            </w:hyperlink>
            <w:r>
              <w:t>. Which of these does the module focus on or touch upon?</w:t>
            </w:r>
          </w:p>
        </w:tc>
        <w:tc>
          <w:tcPr>
            <w:tcW w:w="8872" w:type="dxa"/>
            <w:shd w:val="clear" w:color="auto" w:fill="FFFFFF" w:themeFill="background1"/>
          </w:tcPr>
          <w:p w:rsidR="0053663D" w:rsidRPr="008A27FA" w:rsidRDefault="0053663D" w:rsidP="0053663D">
            <w:pPr>
              <w:cnfStyle w:val="000000100000" w:firstRow="0" w:lastRow="0" w:firstColumn="0" w:lastColumn="0" w:oddVBand="0" w:evenVBand="0" w:oddHBand="1" w:evenHBand="0" w:firstRowFirstColumn="0" w:firstRowLastColumn="0" w:lastRowFirstColumn="0" w:lastRowLastColumn="0"/>
              <w:rPr>
                <w:sz w:val="20"/>
              </w:rPr>
            </w:pPr>
            <w:r w:rsidRPr="008A27FA">
              <w:rPr>
                <w:sz w:val="20"/>
              </w:rPr>
              <w:t>The module focuses on the environmental aspects of sustainability, so the practices we explore relate most to #7 (Affordable and Clean Energy), #12 (Responsible Consumption and Production), #13 (Climate Action) and biodiversity (#14 and #15). Goal #17 (Partnerships for the Goals) is a key organising principle, as the module seeks to involve members of the local sustainability practitioner community as guest contributors and co-learners.</w:t>
            </w:r>
          </w:p>
        </w:tc>
      </w:tr>
      <w:tr w:rsidR="0053663D" w:rsidTr="008A27FA">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53663D" w:rsidRDefault="0053663D" w:rsidP="0053663D">
            <w:r>
              <w:t xml:space="preserve">Why do you think education of the SDGs is important? </w:t>
            </w:r>
          </w:p>
        </w:tc>
        <w:tc>
          <w:tcPr>
            <w:tcW w:w="1585" w:type="dxa"/>
            <w:shd w:val="clear" w:color="auto" w:fill="F2F2F2" w:themeFill="background1" w:themeFillShade="F2"/>
          </w:tcPr>
          <w:p w:rsidR="0053663D" w:rsidRDefault="0053663D" w:rsidP="0053663D">
            <w:pPr>
              <w:cnfStyle w:val="000000000000" w:firstRow="0" w:lastRow="0" w:firstColumn="0" w:lastColumn="0" w:oddVBand="0" w:evenVBand="0" w:oddHBand="0" w:evenHBand="0" w:firstRowFirstColumn="0" w:firstRowLastColumn="0" w:lastRowFirstColumn="0" w:lastRowLastColumn="0"/>
            </w:pPr>
            <w:r>
              <w:t xml:space="preserve">1-3 sentences </w:t>
            </w:r>
          </w:p>
        </w:tc>
        <w:tc>
          <w:tcPr>
            <w:tcW w:w="2835" w:type="dxa"/>
            <w:shd w:val="clear" w:color="auto" w:fill="F2F2F2" w:themeFill="background1" w:themeFillShade="F2"/>
          </w:tcPr>
          <w:p w:rsidR="0053663D" w:rsidRDefault="0053663D" w:rsidP="0053663D">
            <w:pPr>
              <w:cnfStyle w:val="000000000000" w:firstRow="0" w:lastRow="0" w:firstColumn="0" w:lastColumn="0" w:oddVBand="0" w:evenVBand="0" w:oddHBand="0" w:evenHBand="0" w:firstRowFirstColumn="0" w:firstRowLastColumn="0" w:lastRowFirstColumn="0" w:lastRowLastColumn="0"/>
            </w:pPr>
            <w:r>
              <w:t>1-2 reasons you believe knowledge/education about the SDGs is important</w:t>
            </w:r>
          </w:p>
        </w:tc>
        <w:tc>
          <w:tcPr>
            <w:tcW w:w="8872" w:type="dxa"/>
            <w:shd w:val="clear" w:color="auto" w:fill="FFFFFF" w:themeFill="background1"/>
          </w:tcPr>
          <w:p w:rsidR="0053663D" w:rsidRPr="008A27FA" w:rsidRDefault="0025492C" w:rsidP="00FC622B">
            <w:pPr>
              <w:cnfStyle w:val="000000000000" w:firstRow="0" w:lastRow="0" w:firstColumn="0" w:lastColumn="0" w:oddVBand="0" w:evenVBand="0" w:oddHBand="0" w:evenHBand="0" w:firstRowFirstColumn="0" w:firstRowLastColumn="0" w:lastRowFirstColumn="0" w:lastRowLastColumn="0"/>
              <w:rPr>
                <w:sz w:val="20"/>
              </w:rPr>
            </w:pPr>
            <w:r w:rsidRPr="008A27FA">
              <w:rPr>
                <w:sz w:val="20"/>
              </w:rPr>
              <w:t>I believe that the SDGs offer us all something inspiring to work towards in our society. In particular, I have been passionate about action on climate change for many years. I see partnership working</w:t>
            </w:r>
            <w:r w:rsidR="0053663D" w:rsidRPr="008A27FA">
              <w:rPr>
                <w:sz w:val="20"/>
              </w:rPr>
              <w:t xml:space="preserve"> </w:t>
            </w:r>
            <w:r w:rsidRPr="008A27FA">
              <w:rPr>
                <w:sz w:val="20"/>
              </w:rPr>
              <w:t>as crucial, as it</w:t>
            </w:r>
            <w:r w:rsidR="00FC622B">
              <w:rPr>
                <w:sz w:val="20"/>
              </w:rPr>
              <w:t xml:space="preserve"> i</w:t>
            </w:r>
            <w:r w:rsidRPr="008A27FA">
              <w:rPr>
                <w:sz w:val="20"/>
              </w:rPr>
              <w:t>s only through</w:t>
            </w:r>
            <w:r w:rsidR="0053663D" w:rsidRPr="008A27FA">
              <w:rPr>
                <w:sz w:val="20"/>
              </w:rPr>
              <w:t xml:space="preserve"> governments, businesses, </w:t>
            </w:r>
            <w:r w:rsidRPr="008A27FA">
              <w:rPr>
                <w:sz w:val="20"/>
              </w:rPr>
              <w:t>the voluntary sector</w:t>
            </w:r>
            <w:r w:rsidR="0053663D" w:rsidRPr="008A27FA">
              <w:rPr>
                <w:sz w:val="20"/>
              </w:rPr>
              <w:t xml:space="preserve"> and </w:t>
            </w:r>
            <w:r w:rsidRPr="008A27FA">
              <w:rPr>
                <w:sz w:val="20"/>
              </w:rPr>
              <w:t xml:space="preserve">the </w:t>
            </w:r>
            <w:r w:rsidR="0053663D" w:rsidRPr="008A27FA">
              <w:rPr>
                <w:sz w:val="20"/>
              </w:rPr>
              <w:t>public</w:t>
            </w:r>
            <w:r w:rsidRPr="008A27FA">
              <w:rPr>
                <w:sz w:val="20"/>
              </w:rPr>
              <w:t xml:space="preserve"> working together that things will change, which is why I</w:t>
            </w:r>
            <w:r w:rsidR="00FC622B">
              <w:rPr>
                <w:sz w:val="20"/>
              </w:rPr>
              <w:t xml:space="preserve"> ha</w:t>
            </w:r>
            <w:r w:rsidRPr="008A27FA">
              <w:rPr>
                <w:sz w:val="20"/>
              </w:rPr>
              <w:t>ve looked to mirror that partnership approach through my module.</w:t>
            </w:r>
          </w:p>
        </w:tc>
      </w:tr>
      <w:tr w:rsidR="008A27FA" w:rsidTr="008A2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8A27FA" w:rsidRDefault="008A27FA" w:rsidP="0053663D">
            <w:r>
              <w:t>Quote 1</w:t>
            </w:r>
          </w:p>
        </w:tc>
        <w:tc>
          <w:tcPr>
            <w:tcW w:w="1585" w:type="dxa"/>
            <w:shd w:val="clear" w:color="auto" w:fill="F2F2F2" w:themeFill="background1" w:themeFillShade="F2"/>
          </w:tcPr>
          <w:p w:rsidR="008A27FA" w:rsidRDefault="008A27FA" w:rsidP="0053663D">
            <w:pPr>
              <w:cnfStyle w:val="000000100000" w:firstRow="0" w:lastRow="0" w:firstColumn="0" w:lastColumn="0" w:oddVBand="0" w:evenVBand="0" w:oddHBand="1" w:evenHBand="0" w:firstRowFirstColumn="0" w:firstRowLastColumn="0" w:lastRowFirstColumn="0" w:lastRowLastColumn="0"/>
            </w:pPr>
            <w:r>
              <w:t>1-2 sentences</w:t>
            </w:r>
          </w:p>
        </w:tc>
        <w:tc>
          <w:tcPr>
            <w:tcW w:w="2835" w:type="dxa"/>
            <w:shd w:val="clear" w:color="auto" w:fill="F2F2F2" w:themeFill="background1" w:themeFillShade="F2"/>
          </w:tcPr>
          <w:p w:rsidR="008A27FA" w:rsidRDefault="008A27FA" w:rsidP="0053663D">
            <w:pPr>
              <w:cnfStyle w:val="000000100000" w:firstRow="0" w:lastRow="0" w:firstColumn="0" w:lastColumn="0" w:oddVBand="0" w:evenVBand="0" w:oddHBand="1" w:evenHBand="0" w:firstRowFirstColumn="0" w:firstRowLastColumn="0" w:lastRowFirstColumn="0" w:lastRowLastColumn="0"/>
            </w:pPr>
            <w:r>
              <w:t>A quote about your practice along with who to attribute it to</w:t>
            </w:r>
          </w:p>
        </w:tc>
        <w:tc>
          <w:tcPr>
            <w:tcW w:w="8872" w:type="dxa"/>
            <w:shd w:val="clear" w:color="auto" w:fill="FFFFFF" w:themeFill="background1"/>
          </w:tcPr>
          <w:p w:rsidR="008A27FA" w:rsidRPr="008A27FA" w:rsidRDefault="008A27FA" w:rsidP="008A27FA">
            <w:pPr>
              <w:cnfStyle w:val="000000100000" w:firstRow="0" w:lastRow="0" w:firstColumn="0" w:lastColumn="0" w:oddVBand="0" w:evenVBand="0" w:oddHBand="1" w:evenHBand="0" w:firstRowFirstColumn="0" w:firstRowLastColumn="0" w:lastRowFirstColumn="0" w:lastRowLastColumn="0"/>
              <w:rPr>
                <w:sz w:val="20"/>
              </w:rPr>
            </w:pPr>
            <w:r w:rsidRPr="008A27FA">
              <w:rPr>
                <w:sz w:val="20"/>
              </w:rPr>
              <w:t xml:space="preserve"> “The student-practitioner learning environment has been really good” </w:t>
            </w:r>
          </w:p>
          <w:p w:rsidR="008A27FA" w:rsidRPr="008A27FA" w:rsidRDefault="008A27FA" w:rsidP="008A27FA">
            <w:pPr>
              <w:cnfStyle w:val="000000100000" w:firstRow="0" w:lastRow="0" w:firstColumn="0" w:lastColumn="0" w:oddVBand="0" w:evenVBand="0" w:oddHBand="1" w:evenHBand="0" w:firstRowFirstColumn="0" w:firstRowLastColumn="0" w:lastRowFirstColumn="0" w:lastRowLastColumn="0"/>
              <w:rPr>
                <w:sz w:val="20"/>
              </w:rPr>
            </w:pPr>
            <w:r w:rsidRPr="008A27FA">
              <w:rPr>
                <w:sz w:val="20"/>
              </w:rPr>
              <w:t>Student, open class</w:t>
            </w:r>
          </w:p>
        </w:tc>
      </w:tr>
      <w:tr w:rsidR="008A27FA" w:rsidTr="008A27FA">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8A27FA" w:rsidRDefault="008A27FA" w:rsidP="008A27FA">
            <w:r>
              <w:t>Quote 2</w:t>
            </w:r>
          </w:p>
        </w:tc>
        <w:tc>
          <w:tcPr>
            <w:tcW w:w="1585" w:type="dxa"/>
            <w:shd w:val="clear" w:color="auto" w:fill="F2F2F2" w:themeFill="background1" w:themeFillShade="F2"/>
          </w:tcPr>
          <w:p w:rsidR="008A27FA" w:rsidRDefault="008A27FA" w:rsidP="008A27FA">
            <w:pPr>
              <w:cnfStyle w:val="000000000000" w:firstRow="0" w:lastRow="0" w:firstColumn="0" w:lastColumn="0" w:oddVBand="0" w:evenVBand="0" w:oddHBand="0" w:evenHBand="0" w:firstRowFirstColumn="0" w:firstRowLastColumn="0" w:lastRowFirstColumn="0" w:lastRowLastColumn="0"/>
            </w:pPr>
            <w:r>
              <w:t>1-2 sentences</w:t>
            </w:r>
          </w:p>
        </w:tc>
        <w:tc>
          <w:tcPr>
            <w:tcW w:w="2835" w:type="dxa"/>
            <w:shd w:val="clear" w:color="auto" w:fill="F2F2F2" w:themeFill="background1" w:themeFillShade="F2"/>
          </w:tcPr>
          <w:p w:rsidR="008A27FA" w:rsidRDefault="008A27FA" w:rsidP="008A27FA">
            <w:pPr>
              <w:cnfStyle w:val="000000000000" w:firstRow="0" w:lastRow="0" w:firstColumn="0" w:lastColumn="0" w:oddVBand="0" w:evenVBand="0" w:oddHBand="0" w:evenHBand="0" w:firstRowFirstColumn="0" w:firstRowLastColumn="0" w:lastRowFirstColumn="0" w:lastRowLastColumn="0"/>
            </w:pPr>
            <w:r>
              <w:t>A quote about your practice along with who to attribute it to</w:t>
            </w:r>
          </w:p>
        </w:tc>
        <w:tc>
          <w:tcPr>
            <w:tcW w:w="8872" w:type="dxa"/>
            <w:shd w:val="clear" w:color="auto" w:fill="FFFFFF" w:themeFill="background1"/>
          </w:tcPr>
          <w:p w:rsidR="008A27FA" w:rsidRPr="008A27FA" w:rsidRDefault="008A27FA" w:rsidP="008A27FA">
            <w:pPr>
              <w:cnfStyle w:val="000000000000" w:firstRow="0" w:lastRow="0" w:firstColumn="0" w:lastColumn="0" w:oddVBand="0" w:evenVBand="0" w:oddHBand="0" w:evenHBand="0" w:firstRowFirstColumn="0" w:firstRowLastColumn="0" w:lastRowFirstColumn="0" w:lastRowLastColumn="0"/>
              <w:rPr>
                <w:sz w:val="20"/>
              </w:rPr>
            </w:pPr>
            <w:r w:rsidRPr="008A27FA">
              <w:rPr>
                <w:sz w:val="20"/>
              </w:rPr>
              <w:t xml:space="preserve">“Learnt a lot about things that are happening in Leicester. Inspired me to want to get involved more in the local community” </w:t>
            </w:r>
          </w:p>
          <w:p w:rsidR="008A27FA" w:rsidRPr="008A27FA" w:rsidRDefault="008A27FA" w:rsidP="008A27FA">
            <w:pPr>
              <w:cnfStyle w:val="000000000000" w:firstRow="0" w:lastRow="0" w:firstColumn="0" w:lastColumn="0" w:oddVBand="0" w:evenVBand="0" w:oddHBand="0" w:evenHBand="0" w:firstRowFirstColumn="0" w:firstRowLastColumn="0" w:lastRowFirstColumn="0" w:lastRowLastColumn="0"/>
              <w:rPr>
                <w:sz w:val="20"/>
              </w:rPr>
            </w:pPr>
            <w:r w:rsidRPr="008A27FA">
              <w:rPr>
                <w:sz w:val="20"/>
              </w:rPr>
              <w:t>Student, public event</w:t>
            </w:r>
          </w:p>
        </w:tc>
      </w:tr>
      <w:tr w:rsidR="008A27FA" w:rsidTr="008A2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8A27FA" w:rsidRDefault="008A27FA" w:rsidP="008A27FA">
            <w:r>
              <w:t>Image 1 caption</w:t>
            </w:r>
          </w:p>
        </w:tc>
        <w:tc>
          <w:tcPr>
            <w:tcW w:w="1585" w:type="dxa"/>
            <w:shd w:val="clear" w:color="auto" w:fill="F2F2F2" w:themeFill="background1" w:themeFillShade="F2"/>
          </w:tcPr>
          <w:p w:rsidR="008A27FA" w:rsidRDefault="008A27FA" w:rsidP="008A27FA">
            <w:pPr>
              <w:cnfStyle w:val="000000100000" w:firstRow="0" w:lastRow="0" w:firstColumn="0" w:lastColumn="0" w:oddVBand="0" w:evenVBand="0" w:oddHBand="1" w:evenHBand="0" w:firstRowFirstColumn="0" w:firstRowLastColumn="0" w:lastRowFirstColumn="0" w:lastRowLastColumn="0"/>
            </w:pPr>
            <w:r>
              <w:t>1-2 sentences</w:t>
            </w:r>
          </w:p>
        </w:tc>
        <w:tc>
          <w:tcPr>
            <w:tcW w:w="2835" w:type="dxa"/>
            <w:shd w:val="clear" w:color="auto" w:fill="F2F2F2" w:themeFill="background1" w:themeFillShade="F2"/>
          </w:tcPr>
          <w:p w:rsidR="008A27FA" w:rsidRDefault="008A27FA" w:rsidP="008A27FA">
            <w:pPr>
              <w:cnfStyle w:val="000000100000" w:firstRow="0" w:lastRow="0" w:firstColumn="0" w:lastColumn="0" w:oddVBand="0" w:evenVBand="0" w:oddHBand="1" w:evenHBand="0" w:firstRowFirstColumn="0" w:firstRowLastColumn="0" w:lastRowFirstColumn="0" w:lastRowLastColumn="0"/>
            </w:pPr>
            <w:r>
              <w:t>A caption for an image provided</w:t>
            </w:r>
          </w:p>
        </w:tc>
        <w:tc>
          <w:tcPr>
            <w:tcW w:w="8872" w:type="dxa"/>
            <w:shd w:val="clear" w:color="auto" w:fill="FFFFFF" w:themeFill="background1"/>
          </w:tcPr>
          <w:p w:rsidR="008A27FA" w:rsidRPr="00FC622B" w:rsidRDefault="00FC622B" w:rsidP="00FC622B">
            <w:pPr>
              <w:cnfStyle w:val="000000100000" w:firstRow="0" w:lastRow="0" w:firstColumn="0" w:lastColumn="0" w:oddVBand="0" w:evenVBand="0" w:oddHBand="1" w:evenHBand="0" w:firstRowFirstColumn="0" w:firstRowLastColumn="0" w:lastRowFirstColumn="0" w:lastRowLastColumn="0"/>
              <w:rPr>
                <w:sz w:val="20"/>
              </w:rPr>
            </w:pPr>
            <w:r w:rsidRPr="00FC622B">
              <w:rPr>
                <w:sz w:val="20"/>
              </w:rPr>
              <w:t xml:space="preserve"> Students learning alongside local stakeholders</w:t>
            </w:r>
          </w:p>
        </w:tc>
      </w:tr>
      <w:tr w:rsidR="008A27FA" w:rsidTr="008A27FA">
        <w:tc>
          <w:tcPr>
            <w:cnfStyle w:val="001000000000" w:firstRow="0" w:lastRow="0" w:firstColumn="1" w:lastColumn="0" w:oddVBand="0" w:evenVBand="0" w:oddHBand="0" w:evenHBand="0" w:firstRowFirstColumn="0" w:firstRowLastColumn="0" w:lastRowFirstColumn="0" w:lastRowLastColumn="0"/>
            <w:tcW w:w="2096" w:type="dxa"/>
            <w:shd w:val="clear" w:color="auto" w:fill="F2F2F2" w:themeFill="background1" w:themeFillShade="F2"/>
          </w:tcPr>
          <w:p w:rsidR="008A27FA" w:rsidRDefault="008A27FA" w:rsidP="008A27FA">
            <w:r>
              <w:t>Image 2 caption</w:t>
            </w:r>
          </w:p>
        </w:tc>
        <w:tc>
          <w:tcPr>
            <w:tcW w:w="1585" w:type="dxa"/>
            <w:shd w:val="clear" w:color="auto" w:fill="F2F2F2" w:themeFill="background1" w:themeFillShade="F2"/>
          </w:tcPr>
          <w:p w:rsidR="008A27FA" w:rsidRDefault="008A27FA" w:rsidP="008A27FA">
            <w:pPr>
              <w:cnfStyle w:val="000000000000" w:firstRow="0" w:lastRow="0" w:firstColumn="0" w:lastColumn="0" w:oddVBand="0" w:evenVBand="0" w:oddHBand="0" w:evenHBand="0" w:firstRowFirstColumn="0" w:firstRowLastColumn="0" w:lastRowFirstColumn="0" w:lastRowLastColumn="0"/>
            </w:pPr>
            <w:r>
              <w:t>1-2 sentences</w:t>
            </w:r>
          </w:p>
        </w:tc>
        <w:tc>
          <w:tcPr>
            <w:tcW w:w="2835" w:type="dxa"/>
            <w:shd w:val="clear" w:color="auto" w:fill="F2F2F2" w:themeFill="background1" w:themeFillShade="F2"/>
          </w:tcPr>
          <w:p w:rsidR="008A27FA" w:rsidRDefault="008A27FA" w:rsidP="008A27FA">
            <w:pPr>
              <w:cnfStyle w:val="000000000000" w:firstRow="0" w:lastRow="0" w:firstColumn="0" w:lastColumn="0" w:oddVBand="0" w:evenVBand="0" w:oddHBand="0" w:evenHBand="0" w:firstRowFirstColumn="0" w:firstRowLastColumn="0" w:lastRowFirstColumn="0" w:lastRowLastColumn="0"/>
            </w:pPr>
            <w:r>
              <w:t>A caption for an image provided</w:t>
            </w:r>
          </w:p>
        </w:tc>
        <w:tc>
          <w:tcPr>
            <w:tcW w:w="8872" w:type="dxa"/>
            <w:shd w:val="clear" w:color="auto" w:fill="FFFFFF" w:themeFill="background1"/>
          </w:tcPr>
          <w:p w:rsidR="008A27FA" w:rsidRPr="00FC622B" w:rsidRDefault="00FC622B" w:rsidP="00FC622B">
            <w:pPr>
              <w:cnfStyle w:val="000000000000" w:firstRow="0" w:lastRow="0" w:firstColumn="0" w:lastColumn="0" w:oddVBand="0" w:evenVBand="0" w:oddHBand="0" w:evenHBand="0" w:firstRowFirstColumn="0" w:firstRowLastColumn="0" w:lastRowFirstColumn="0" w:lastRowLastColumn="0"/>
              <w:rPr>
                <w:sz w:val="20"/>
              </w:rPr>
            </w:pPr>
            <w:r w:rsidRPr="00FC622B">
              <w:rPr>
                <w:sz w:val="20"/>
              </w:rPr>
              <w:t xml:space="preserve"> Participants at the “Sustainable Smart Cities” event</w:t>
            </w:r>
          </w:p>
        </w:tc>
      </w:tr>
    </w:tbl>
    <w:p w:rsidR="001E4372" w:rsidRPr="001E4372" w:rsidRDefault="001E4372" w:rsidP="001E4372"/>
    <w:p w:rsidR="001E4372" w:rsidRPr="001E4372" w:rsidRDefault="008A27FA" w:rsidP="001E4372">
      <w:r>
        <w:t xml:space="preserve">Please email this form and any attachments (Images or relevant supporting documents) to Grace Ashworth </w:t>
      </w:r>
      <w:hyperlink r:id="rId9" w:history="1">
        <w:r w:rsidRPr="002C3156">
          <w:rPr>
            <w:rStyle w:val="Hyperlink"/>
          </w:rPr>
          <w:t>grace.ashworth@dmu.ac.uk</w:t>
        </w:r>
      </w:hyperlink>
      <w:r>
        <w:t xml:space="preserve"> and Andrew Reeves: </w:t>
      </w:r>
      <w:hyperlink r:id="rId10" w:history="1">
        <w:r w:rsidRPr="002C3156">
          <w:rPr>
            <w:rStyle w:val="Hyperlink"/>
          </w:rPr>
          <w:t>areeves@dmu.ac.uk</w:t>
        </w:r>
      </w:hyperlink>
      <w:r>
        <w:t xml:space="preserve"> </w:t>
      </w:r>
    </w:p>
    <w:p w:rsidR="001E4372" w:rsidRDefault="001E4372" w:rsidP="0053742C"/>
    <w:sectPr w:rsidR="001E4372" w:rsidSect="001E437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33D" w:rsidRDefault="0085433D" w:rsidP="0085433D">
      <w:pPr>
        <w:spacing w:after="0" w:line="240" w:lineRule="auto"/>
      </w:pPr>
      <w:r>
        <w:separator/>
      </w:r>
    </w:p>
  </w:endnote>
  <w:endnote w:type="continuationSeparator" w:id="0">
    <w:p w:rsidR="0085433D" w:rsidRDefault="0085433D" w:rsidP="0085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33D" w:rsidRDefault="0085433D" w:rsidP="0085433D">
      <w:pPr>
        <w:spacing w:after="0" w:line="240" w:lineRule="auto"/>
      </w:pPr>
      <w:r>
        <w:separator/>
      </w:r>
    </w:p>
  </w:footnote>
  <w:footnote w:type="continuationSeparator" w:id="0">
    <w:p w:rsidR="0085433D" w:rsidRDefault="0085433D" w:rsidP="00854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74311"/>
    <w:multiLevelType w:val="hybridMultilevel"/>
    <w:tmpl w:val="AF888AFE"/>
    <w:lvl w:ilvl="0" w:tplc="68E6E0B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D4D77"/>
    <w:multiLevelType w:val="hybridMultilevel"/>
    <w:tmpl w:val="2B581A06"/>
    <w:lvl w:ilvl="0" w:tplc="880EE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13984"/>
    <w:multiLevelType w:val="hybridMultilevel"/>
    <w:tmpl w:val="C70CA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92"/>
    <w:rsid w:val="000029DB"/>
    <w:rsid w:val="000237B7"/>
    <w:rsid w:val="000617A9"/>
    <w:rsid w:val="000864DE"/>
    <w:rsid w:val="00103D8F"/>
    <w:rsid w:val="00177FA1"/>
    <w:rsid w:val="001B1FF1"/>
    <w:rsid w:val="001E4372"/>
    <w:rsid w:val="001F444C"/>
    <w:rsid w:val="00242879"/>
    <w:rsid w:val="0025492C"/>
    <w:rsid w:val="002E5A2E"/>
    <w:rsid w:val="003538A9"/>
    <w:rsid w:val="00383956"/>
    <w:rsid w:val="00467B43"/>
    <w:rsid w:val="004B3C9E"/>
    <w:rsid w:val="0053663D"/>
    <w:rsid w:val="0053742C"/>
    <w:rsid w:val="00700F53"/>
    <w:rsid w:val="00710092"/>
    <w:rsid w:val="00822284"/>
    <w:rsid w:val="0085433D"/>
    <w:rsid w:val="008A27FA"/>
    <w:rsid w:val="008B5E7E"/>
    <w:rsid w:val="008D7A88"/>
    <w:rsid w:val="009239CF"/>
    <w:rsid w:val="00A66147"/>
    <w:rsid w:val="00B0164D"/>
    <w:rsid w:val="00B105F1"/>
    <w:rsid w:val="00B7456B"/>
    <w:rsid w:val="00B93E76"/>
    <w:rsid w:val="00C65578"/>
    <w:rsid w:val="00EA462B"/>
    <w:rsid w:val="00EF0683"/>
    <w:rsid w:val="00FC622B"/>
    <w:rsid w:val="00FF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FB75C-9548-4D54-B64E-EA15FABA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4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100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100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F742D"/>
    <w:pPr>
      <w:ind w:left="720"/>
      <w:contextualSpacing/>
    </w:pPr>
  </w:style>
  <w:style w:type="paragraph" w:styleId="Header">
    <w:name w:val="header"/>
    <w:basedOn w:val="Normal"/>
    <w:link w:val="HeaderChar"/>
    <w:uiPriority w:val="99"/>
    <w:unhideWhenUsed/>
    <w:rsid w:val="00854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33D"/>
  </w:style>
  <w:style w:type="paragraph" w:styleId="Footer">
    <w:name w:val="footer"/>
    <w:basedOn w:val="Normal"/>
    <w:link w:val="FooterChar"/>
    <w:uiPriority w:val="99"/>
    <w:unhideWhenUsed/>
    <w:rsid w:val="00854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33D"/>
  </w:style>
  <w:style w:type="character" w:customStyle="1" w:styleId="Heading1Char">
    <w:name w:val="Heading 1 Char"/>
    <w:basedOn w:val="DefaultParagraphFont"/>
    <w:link w:val="Heading1"/>
    <w:uiPriority w:val="9"/>
    <w:rsid w:val="001E4372"/>
    <w:rPr>
      <w:rFonts w:asciiTheme="majorHAnsi" w:eastAsiaTheme="majorEastAsia" w:hAnsiTheme="majorHAnsi" w:cstheme="majorBidi"/>
      <w:color w:val="2E74B5" w:themeColor="accent1" w:themeShade="BF"/>
      <w:sz w:val="32"/>
      <w:szCs w:val="32"/>
    </w:rPr>
  </w:style>
  <w:style w:type="table" w:styleId="GridTable1Light-Accent6">
    <w:name w:val="Grid Table 1 Light Accent 6"/>
    <w:basedOn w:val="TableNormal"/>
    <w:uiPriority w:val="46"/>
    <w:rsid w:val="001E437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1E437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B7456B"/>
    <w:rPr>
      <w:color w:val="0563C1" w:themeColor="hyperlink"/>
      <w:u w:val="single"/>
    </w:rPr>
  </w:style>
  <w:style w:type="paragraph" w:customStyle="1" w:styleId="Default">
    <w:name w:val="Default"/>
    <w:rsid w:val="008A27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menu=1300" TargetMode="External"/><Relationship Id="rId3" Type="http://schemas.openxmlformats.org/officeDocument/2006/relationships/settings" Target="settings.xml"/><Relationship Id="rId7" Type="http://schemas.openxmlformats.org/officeDocument/2006/relationships/hyperlink" Target="mailto:areeves@dmu.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reeves@dmu.ac.uk" TargetMode="External"/><Relationship Id="rId4" Type="http://schemas.openxmlformats.org/officeDocument/2006/relationships/webSettings" Target="webSettings.xml"/><Relationship Id="rId9" Type="http://schemas.openxmlformats.org/officeDocument/2006/relationships/hyperlink" Target="mailto:grace.ashworth@d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Ashworth</dc:creator>
  <cp:keywords/>
  <dc:description/>
  <cp:lastModifiedBy>Andrew Reeves</cp:lastModifiedBy>
  <cp:revision>2</cp:revision>
  <dcterms:created xsi:type="dcterms:W3CDTF">2018-03-28T15:10:00Z</dcterms:created>
  <dcterms:modified xsi:type="dcterms:W3CDTF">2018-03-28T15:10:00Z</dcterms:modified>
</cp:coreProperties>
</file>