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F28B" w14:textId="130DD06A" w:rsidR="74618C70" w:rsidRDefault="74618C70" w:rsidP="009C0624">
      <w:pPr>
        <w:jc w:val="both"/>
      </w:pPr>
    </w:p>
    <w:p w14:paraId="738DE43F" w14:textId="7AFC7EBA" w:rsidR="295D7A15" w:rsidRDefault="295D7A15" w:rsidP="00692DEE">
      <w:r w:rsidRPr="74618C70">
        <w:t>As we face the climate emergency, it is more urgent than ever that we act now to place sustainability at the heart of every young person's future. Young people must be equipped for success in this changing world; we cannot solve today's problems with the same thinking that caused them to be created. Sustainable Futures for HE is designed to help young people in higher education to understand sustainability in the context of the world today, develop skills for the future and build confidence as they make the transition from education into future-focused work.</w:t>
      </w:r>
    </w:p>
    <w:p w14:paraId="43969C2F" w14:textId="77777777" w:rsidR="00C10DDB" w:rsidRDefault="00C10DDB" w:rsidP="00D37C9E"/>
    <w:p w14:paraId="6601945C" w14:textId="28348F4E" w:rsidR="00685334" w:rsidRPr="00685334" w:rsidRDefault="00685334" w:rsidP="00685334">
      <w:pPr>
        <w:pStyle w:val="Heading1"/>
      </w:pPr>
      <w:r>
        <w:t xml:space="preserve">The background to Sustainable Futures in </w:t>
      </w:r>
      <w:r w:rsidR="009947F4">
        <w:t>H</w:t>
      </w:r>
      <w:r>
        <w:t>E</w:t>
      </w:r>
    </w:p>
    <w:p w14:paraId="261E6FA7" w14:textId="665A3485" w:rsidR="007F0D7D" w:rsidRDefault="007F0D7D" w:rsidP="00CC2043">
      <w:pPr>
        <w:jc w:val="both"/>
      </w:pPr>
      <w:r w:rsidRPr="007F0D7D">
        <w:t>Change Agents UK is a charity and not-for-profit organisation</w:t>
      </w:r>
      <w:r w:rsidR="008052F6">
        <w:t xml:space="preserve"> focusing on education for sustainability</w:t>
      </w:r>
      <w:r w:rsidR="00CC2043">
        <w:t xml:space="preserve">, </w:t>
      </w:r>
      <w:r w:rsidR="008052F6">
        <w:t xml:space="preserve">employability </w:t>
      </w:r>
      <w:r w:rsidR="00CC2043">
        <w:t>and</w:t>
      </w:r>
      <w:r w:rsidR="008052F6">
        <w:t xml:space="preserve"> skills for the future</w:t>
      </w:r>
      <w:r w:rsidRPr="007F0D7D">
        <w:t xml:space="preserve">. </w:t>
      </w:r>
      <w:r w:rsidR="009947F4">
        <w:t>We</w:t>
      </w:r>
      <w:r w:rsidR="008052F6">
        <w:t xml:space="preserve"> have been working with young people in the UK for 25 years</w:t>
      </w:r>
      <w:r w:rsidRPr="007F0D7D">
        <w:t xml:space="preserve"> </w:t>
      </w:r>
      <w:r w:rsidR="008052F6">
        <w:t xml:space="preserve">to deliver </w:t>
      </w:r>
      <w:r w:rsidRPr="007F0D7D">
        <w:t>skills development workshops</w:t>
      </w:r>
      <w:r w:rsidR="008052F6">
        <w:t xml:space="preserve"> and careers talks, </w:t>
      </w:r>
      <w:r w:rsidRPr="007F0D7D">
        <w:t xml:space="preserve">facilitate jobs and </w:t>
      </w:r>
      <w:r w:rsidR="008052F6">
        <w:t xml:space="preserve">paid work </w:t>
      </w:r>
      <w:r w:rsidRPr="007F0D7D">
        <w:t>placements in</w:t>
      </w:r>
      <w:r w:rsidR="008052F6">
        <w:t xml:space="preserve"> meaningful, </w:t>
      </w:r>
      <w:r w:rsidR="00CC2043">
        <w:t xml:space="preserve">future-focused </w:t>
      </w:r>
      <w:r w:rsidRPr="007F0D7D">
        <w:t xml:space="preserve">roles and </w:t>
      </w:r>
      <w:r w:rsidR="008052F6">
        <w:t xml:space="preserve">to </w:t>
      </w:r>
      <w:r w:rsidRPr="007F0D7D">
        <w:t xml:space="preserve">support </w:t>
      </w:r>
      <w:r w:rsidR="000466DB">
        <w:t>youth</w:t>
      </w:r>
      <w:r w:rsidR="008052F6">
        <w:t>-led</w:t>
      </w:r>
      <w:r w:rsidRPr="007F0D7D">
        <w:t xml:space="preserve"> </w:t>
      </w:r>
      <w:r w:rsidR="008052F6">
        <w:t>sustainability</w:t>
      </w:r>
      <w:r w:rsidR="005F1DC7">
        <w:t xml:space="preserve"> initiatives</w:t>
      </w:r>
      <w:r w:rsidR="008052F6">
        <w:t>.</w:t>
      </w:r>
      <w:r w:rsidR="008052F6" w:rsidRPr="008052F6">
        <w:t xml:space="preserve"> </w:t>
      </w:r>
      <w:r w:rsidR="009947F4">
        <w:t>W</w:t>
      </w:r>
      <w:r w:rsidR="008052F6">
        <w:t>ork</w:t>
      </w:r>
      <w:r w:rsidR="009947F4">
        <w:t>ing</w:t>
      </w:r>
      <w:r w:rsidR="008052F6">
        <w:t xml:space="preserve"> with </w:t>
      </w:r>
      <w:r w:rsidR="00DD1CDB">
        <w:t xml:space="preserve">fantastic </w:t>
      </w:r>
      <w:r w:rsidR="009947F4">
        <w:t xml:space="preserve">partners </w:t>
      </w:r>
      <w:r w:rsidR="00DD1CDB">
        <w:t>including</w:t>
      </w:r>
      <w:r w:rsidR="008052F6">
        <w:t xml:space="preserve"> the EAUC</w:t>
      </w:r>
      <w:r w:rsidR="009947F4">
        <w:t xml:space="preserve"> (</w:t>
      </w:r>
      <w:r w:rsidR="008052F6">
        <w:t>the Alliance for Sustainability Leadership in Education</w:t>
      </w:r>
      <w:r w:rsidR="009947F4">
        <w:t>)</w:t>
      </w:r>
      <w:r w:rsidR="008052F6">
        <w:t>,</w:t>
      </w:r>
      <w:r w:rsidR="009947F4">
        <w:t xml:space="preserve"> we</w:t>
      </w:r>
      <w:r w:rsidR="008052F6">
        <w:t xml:space="preserve"> undertake </w:t>
      </w:r>
      <w:r w:rsidR="0095461B">
        <w:t xml:space="preserve">skills </w:t>
      </w:r>
      <w:r w:rsidR="008052F6">
        <w:t xml:space="preserve">research and develop new </w:t>
      </w:r>
      <w:r w:rsidR="00CC2043">
        <w:t xml:space="preserve">education and support </w:t>
      </w:r>
      <w:r w:rsidR="008052F6">
        <w:t>programmes for the tertiary education sector</w:t>
      </w:r>
      <w:r w:rsidR="00CC2043">
        <w:t>.</w:t>
      </w:r>
    </w:p>
    <w:p w14:paraId="3FDA5A6E" w14:textId="79321DFB" w:rsidR="00685334" w:rsidRDefault="009947F4" w:rsidP="00CC2043">
      <w:pPr>
        <w:jc w:val="both"/>
      </w:pPr>
      <w:r>
        <w:t>Change Agents UK</w:t>
      </w:r>
      <w:r w:rsidR="00DD1CDB">
        <w:t xml:space="preserve"> and the EAUC</w:t>
      </w:r>
      <w:r w:rsidR="00CC2043">
        <w:t xml:space="preserve"> undertook a research study in 2020 examining </w:t>
      </w:r>
      <w:r>
        <w:t>‘</w:t>
      </w:r>
      <w:hyperlink r:id="rId10" w:history="1">
        <w:r w:rsidR="00B01052" w:rsidRPr="00B01052">
          <w:rPr>
            <w:rStyle w:val="Hyperlink"/>
          </w:rPr>
          <w:t>S</w:t>
        </w:r>
        <w:r w:rsidR="00CC2043" w:rsidRPr="00B01052">
          <w:rPr>
            <w:rStyle w:val="Hyperlink"/>
          </w:rPr>
          <w:t xml:space="preserve">kills for the </w:t>
        </w:r>
        <w:r w:rsidR="00B01052" w:rsidRPr="00B01052">
          <w:rPr>
            <w:rStyle w:val="Hyperlink"/>
          </w:rPr>
          <w:t>F</w:t>
        </w:r>
        <w:r w:rsidR="00CC2043" w:rsidRPr="00B01052">
          <w:rPr>
            <w:rStyle w:val="Hyperlink"/>
          </w:rPr>
          <w:t>uture</w:t>
        </w:r>
      </w:hyperlink>
      <w:r>
        <w:t>’</w:t>
      </w:r>
      <w:r w:rsidR="00CC2043">
        <w:t xml:space="preserve"> </w:t>
      </w:r>
      <w:r w:rsidR="00685334">
        <w:t>–</w:t>
      </w:r>
      <w:r w:rsidR="00CC2043">
        <w:t xml:space="preserve"> </w:t>
      </w:r>
      <w:r w:rsidR="00685334">
        <w:t xml:space="preserve">taking perspectives from employers, </w:t>
      </w:r>
      <w:r w:rsidR="00F17E24">
        <w:t>educational institutions</w:t>
      </w:r>
      <w:r w:rsidR="00685334">
        <w:t xml:space="preserve"> and </w:t>
      </w:r>
      <w:r w:rsidR="00F17E24">
        <w:t>young people</w:t>
      </w:r>
      <w:r w:rsidR="00685334">
        <w:t xml:space="preserve"> who had recently made the transition from education into work. </w:t>
      </w:r>
      <w:r w:rsidR="005F1DC7">
        <w:t>Using these three lenses, this study interrogated the skills gap</w:t>
      </w:r>
      <w:r w:rsidR="00F17E24">
        <w:t>s</w:t>
      </w:r>
      <w:r w:rsidR="005F1DC7">
        <w:t xml:space="preserve"> </w:t>
      </w:r>
      <w:r w:rsidR="00685334">
        <w:t xml:space="preserve">and explored what skills are needed </w:t>
      </w:r>
      <w:r w:rsidR="00F17E24">
        <w:t xml:space="preserve">– </w:t>
      </w:r>
      <w:r w:rsidR="00685334">
        <w:t>now</w:t>
      </w:r>
      <w:r w:rsidR="00F17E24">
        <w:t xml:space="preserve">, </w:t>
      </w:r>
      <w:r w:rsidR="00685334">
        <w:t xml:space="preserve">and </w:t>
      </w:r>
      <w:r w:rsidR="00F17E24">
        <w:t>for our future society</w:t>
      </w:r>
      <w:r w:rsidR="00685334">
        <w:t>. The outputs from this research, along</w:t>
      </w:r>
      <w:r w:rsidR="005F1DC7">
        <w:t xml:space="preserve"> with</w:t>
      </w:r>
      <w:r w:rsidR="00685334">
        <w:t xml:space="preserve"> many years’ experience</w:t>
      </w:r>
      <w:r w:rsidR="005F1DC7">
        <w:t xml:space="preserve"> in this area</w:t>
      </w:r>
      <w:r w:rsidR="00685334">
        <w:t>, were distilled into the Sustainable Futures programme</w:t>
      </w:r>
      <w:r w:rsidR="001C16DB">
        <w:t>, and we have designed tailored versions for HE students both with and without prior sustainability knowledge.</w:t>
      </w:r>
      <w:r w:rsidR="00F17E24">
        <w:t xml:space="preserve"> </w:t>
      </w:r>
      <w:r w:rsidR="00685334">
        <w:t xml:space="preserve">We have piloted this successfully </w:t>
      </w:r>
      <w:r w:rsidR="0095461B">
        <w:t>in 2021</w:t>
      </w:r>
      <w:r w:rsidR="001C16DB">
        <w:t xml:space="preserve">, </w:t>
      </w:r>
      <w:r w:rsidR="00685334">
        <w:t xml:space="preserve">positively impacting hundreds </w:t>
      </w:r>
      <w:r w:rsidR="001C16DB">
        <w:t>of students</w:t>
      </w:r>
      <w:r w:rsidR="00685334">
        <w:t xml:space="preserve"> so far. </w:t>
      </w:r>
    </w:p>
    <w:p w14:paraId="3523D32B" w14:textId="77777777" w:rsidR="00591D13" w:rsidRDefault="00591D13" w:rsidP="00CC2043">
      <w:pPr>
        <w:jc w:val="both"/>
      </w:pPr>
    </w:p>
    <w:p w14:paraId="07DE656D" w14:textId="6CFE4769" w:rsidR="00DC2C35" w:rsidRDefault="004A1044" w:rsidP="006D1080">
      <w:pPr>
        <w:pStyle w:val="Heading1"/>
      </w:pPr>
      <w:r>
        <w:t>Why is Sustainable Futures needed now?</w:t>
      </w:r>
    </w:p>
    <w:p w14:paraId="78011E1E" w14:textId="559BC41A" w:rsidR="002E0B62" w:rsidRDefault="00224565" w:rsidP="0074408A">
      <w:pPr>
        <w:jc w:val="both"/>
        <w:rPr>
          <w:szCs w:val="24"/>
        </w:rPr>
      </w:pPr>
      <w:r>
        <w:rPr>
          <w:szCs w:val="24"/>
        </w:rPr>
        <w:t xml:space="preserve">For </w:t>
      </w:r>
      <w:r w:rsidR="00F41EDD">
        <w:rPr>
          <w:szCs w:val="24"/>
        </w:rPr>
        <w:t xml:space="preserve">all young people today, sustainability will need to become an intrinsic part of their future jobs and careers. </w:t>
      </w:r>
      <w:r w:rsidR="00F4795E">
        <w:rPr>
          <w:szCs w:val="24"/>
        </w:rPr>
        <w:t xml:space="preserve">Access </w:t>
      </w:r>
      <w:r w:rsidR="00F41EDD">
        <w:rPr>
          <w:szCs w:val="24"/>
        </w:rPr>
        <w:t>to the education and skills that will help them to prepare for th</w:t>
      </w:r>
      <w:r w:rsidR="00F4795E">
        <w:rPr>
          <w:szCs w:val="24"/>
        </w:rPr>
        <w:t>is future</w:t>
      </w:r>
      <w:r w:rsidR="00F41EDD">
        <w:rPr>
          <w:szCs w:val="24"/>
        </w:rPr>
        <w:t xml:space="preserve"> is </w:t>
      </w:r>
      <w:r w:rsidR="00F4795E">
        <w:rPr>
          <w:szCs w:val="24"/>
        </w:rPr>
        <w:t>often limited</w:t>
      </w:r>
      <w:r w:rsidR="00B01052">
        <w:rPr>
          <w:szCs w:val="24"/>
        </w:rPr>
        <w:t xml:space="preserve"> </w:t>
      </w:r>
      <w:r w:rsidR="00F4795E">
        <w:rPr>
          <w:szCs w:val="24"/>
        </w:rPr>
        <w:t>and hampered by inequality</w:t>
      </w:r>
      <w:r w:rsidR="00F4693B">
        <w:rPr>
          <w:szCs w:val="24"/>
        </w:rPr>
        <w:t>, and universities are constrained by the demands of exams and curricula, with limited staff resources</w:t>
      </w:r>
      <w:r w:rsidR="00F4795E">
        <w:rPr>
          <w:szCs w:val="24"/>
        </w:rPr>
        <w:t xml:space="preserve">. We believe all young people should have access to </w:t>
      </w:r>
      <w:r w:rsidR="00F4693B">
        <w:rPr>
          <w:szCs w:val="24"/>
        </w:rPr>
        <w:t>sustainability</w:t>
      </w:r>
      <w:r w:rsidR="00F4795E">
        <w:rPr>
          <w:szCs w:val="24"/>
        </w:rPr>
        <w:t xml:space="preserve"> learning </w:t>
      </w:r>
      <w:r w:rsidR="00E57F9F">
        <w:rPr>
          <w:szCs w:val="24"/>
        </w:rPr>
        <w:t>–</w:t>
      </w:r>
      <w:r w:rsidR="00F4795E">
        <w:rPr>
          <w:szCs w:val="24"/>
        </w:rPr>
        <w:t xml:space="preserve"> developing</w:t>
      </w:r>
      <w:r w:rsidR="00E57F9F">
        <w:rPr>
          <w:szCs w:val="24"/>
        </w:rPr>
        <w:t xml:space="preserve"> </w:t>
      </w:r>
      <w:r w:rsidR="00F4795E">
        <w:rPr>
          <w:szCs w:val="24"/>
        </w:rPr>
        <w:t xml:space="preserve">skills and building confidence </w:t>
      </w:r>
      <w:r w:rsidR="00CC2043">
        <w:rPr>
          <w:szCs w:val="24"/>
        </w:rPr>
        <w:t>for</w:t>
      </w:r>
      <w:r w:rsidR="00F4795E">
        <w:rPr>
          <w:szCs w:val="24"/>
        </w:rPr>
        <w:t xml:space="preserve"> their future. </w:t>
      </w:r>
      <w:r w:rsidR="00CC2043">
        <w:rPr>
          <w:szCs w:val="24"/>
        </w:rPr>
        <w:t>Sustainable Futures addresses this need.</w:t>
      </w:r>
    </w:p>
    <w:p w14:paraId="663055CA" w14:textId="77777777" w:rsidR="00591D13" w:rsidRPr="0074408A" w:rsidRDefault="00591D13" w:rsidP="0074408A">
      <w:pPr>
        <w:jc w:val="both"/>
        <w:rPr>
          <w:szCs w:val="24"/>
        </w:rPr>
      </w:pPr>
    </w:p>
    <w:p w14:paraId="69742463" w14:textId="7B0F5CA2" w:rsidR="004A1044" w:rsidRPr="004A1044" w:rsidRDefault="007F0D7D" w:rsidP="004A1044">
      <w:pPr>
        <w:pStyle w:val="Heading1"/>
      </w:pPr>
      <w:r>
        <w:lastRenderedPageBreak/>
        <w:t>Programme</w:t>
      </w:r>
      <w:r w:rsidR="004A1044">
        <w:t xml:space="preserve"> </w:t>
      </w:r>
      <w:r w:rsidR="008839C3">
        <w:t>menu</w:t>
      </w:r>
    </w:p>
    <w:p w14:paraId="5FEC6B23" w14:textId="77777777" w:rsidR="00011A8A" w:rsidRDefault="00011A8A" w:rsidP="00011A8A">
      <w:pPr>
        <w:pStyle w:val="Heading2"/>
      </w:pPr>
      <w:r>
        <w:t>Sustainable Futures Intensive</w:t>
      </w:r>
    </w:p>
    <w:p w14:paraId="0BD71A19" w14:textId="25385B86" w:rsidR="00011A8A" w:rsidRDefault="00011A8A" w:rsidP="00011A8A">
      <w:r>
        <w:t xml:space="preserve">A </w:t>
      </w:r>
      <w:r w:rsidR="005E19E4">
        <w:t>5-hour workshop, including lunch break</w:t>
      </w:r>
      <w:bookmarkStart w:id="0" w:name="_GoBack"/>
      <w:bookmarkEnd w:id="0"/>
      <w:r>
        <w:t xml:space="preserve">. Topics covered: </w:t>
      </w:r>
    </w:p>
    <w:p w14:paraId="5610F8A3" w14:textId="2B027DDF" w:rsidR="00011A8A" w:rsidRDefault="00011A8A" w:rsidP="00011A8A">
      <w:pPr>
        <w:pStyle w:val="ListParagraph"/>
        <w:numPr>
          <w:ilvl w:val="0"/>
          <w:numId w:val="14"/>
        </w:numPr>
      </w:pPr>
      <w:r>
        <w:t>introduction to sustainability, problems and solutions</w:t>
      </w:r>
    </w:p>
    <w:p w14:paraId="19A3913B" w14:textId="39C4047C" w:rsidR="00011A8A" w:rsidRDefault="00011A8A" w:rsidP="00011A8A">
      <w:pPr>
        <w:pStyle w:val="ListParagraph"/>
        <w:numPr>
          <w:ilvl w:val="0"/>
          <w:numId w:val="14"/>
        </w:numPr>
      </w:pPr>
      <w:r>
        <w:t>Sustainability &amp; Systems – exploring problems, causes and solutions, including systems change and narratives</w:t>
      </w:r>
    </w:p>
    <w:p w14:paraId="2F35FFB7" w14:textId="77777777" w:rsidR="00011A8A" w:rsidRDefault="00011A8A" w:rsidP="00011A8A">
      <w:pPr>
        <w:pStyle w:val="ListParagraph"/>
        <w:numPr>
          <w:ilvl w:val="0"/>
          <w:numId w:val="14"/>
        </w:numPr>
        <w:spacing w:after="0"/>
      </w:pPr>
      <w:r>
        <w:t xml:space="preserve">Sustainable Careers – </w:t>
      </w:r>
      <w:r w:rsidRPr="009434AC">
        <w:t xml:space="preserve">how to benefit social and environmental goals and </w:t>
      </w:r>
      <w:r>
        <w:t>effect societal change</w:t>
      </w:r>
      <w:r w:rsidRPr="009434AC">
        <w:t xml:space="preserve"> </w:t>
      </w:r>
      <w:r>
        <w:t>using your skills</w:t>
      </w:r>
    </w:p>
    <w:p w14:paraId="459FD038" w14:textId="77777777" w:rsidR="00011A8A" w:rsidRDefault="00011A8A" w:rsidP="00011A8A">
      <w:pPr>
        <w:pStyle w:val="ListParagraph"/>
        <w:numPr>
          <w:ilvl w:val="0"/>
          <w:numId w:val="14"/>
        </w:numPr>
        <w:spacing w:after="0"/>
      </w:pPr>
      <w:r>
        <w:t>Change Agency – exploration of how to bring about change in the workplace</w:t>
      </w:r>
    </w:p>
    <w:p w14:paraId="1F03CBCA" w14:textId="764DE646" w:rsidR="00011A8A" w:rsidRDefault="00011A8A" w:rsidP="00011A8A">
      <w:pPr>
        <w:pStyle w:val="ListParagraph"/>
        <w:numPr>
          <w:ilvl w:val="0"/>
          <w:numId w:val="14"/>
        </w:numPr>
      </w:pPr>
      <w:r>
        <w:t>Personal Sustainability – understanding your own core values as a key to meaningful and fulfilling work</w:t>
      </w:r>
    </w:p>
    <w:p w14:paraId="0BCEBB4E" w14:textId="7FE09563" w:rsidR="000B6845" w:rsidRDefault="00011A8A" w:rsidP="00011A8A">
      <w:pPr>
        <w:pStyle w:val="ListParagraph"/>
        <w:numPr>
          <w:ilvl w:val="0"/>
          <w:numId w:val="14"/>
        </w:numPr>
        <w:spacing w:after="0"/>
      </w:pPr>
      <w:r>
        <w:t xml:space="preserve">Skills for the Future – understanding </w:t>
      </w:r>
      <w:r w:rsidRPr="009434AC">
        <w:t xml:space="preserve">essential </w:t>
      </w:r>
      <w:r>
        <w:t>skills for sustainability and the 21</w:t>
      </w:r>
      <w:r w:rsidRPr="009434AC">
        <w:rPr>
          <w:vertAlign w:val="superscript"/>
        </w:rPr>
        <w:t>st</w:t>
      </w:r>
      <w:r>
        <w:t xml:space="preserve"> century workplace</w:t>
      </w:r>
    </w:p>
    <w:p w14:paraId="047D106A" w14:textId="2A62FCC9" w:rsidR="000B6845" w:rsidRDefault="000B6845" w:rsidP="000B6845">
      <w:pPr>
        <w:pStyle w:val="Heading1"/>
      </w:pPr>
      <w:r>
        <w:t>Programme content</w:t>
      </w:r>
    </w:p>
    <w:p w14:paraId="32887A85" w14:textId="59F4944C" w:rsidR="000B6845" w:rsidRDefault="000B6845" w:rsidP="000B6845">
      <w:r>
        <w:t>All our workshops are interactive</w:t>
      </w:r>
      <w:r w:rsidR="005D5D5D">
        <w:t>, accessible</w:t>
      </w:r>
      <w:r>
        <w:t xml:space="preserve"> and engaging</w:t>
      </w:r>
      <w:r w:rsidR="005D5D5D">
        <w:t>. We</w:t>
      </w:r>
      <w:r>
        <w:t xml:space="preserve"> meet learners ‘where they are’</w:t>
      </w:r>
      <w:r w:rsidR="005D5D5D">
        <w:t>,</w:t>
      </w:r>
      <w:r>
        <w:t xml:space="preserve"> tailoring our work and delivery to suit the needs of </w:t>
      </w:r>
      <w:r w:rsidR="005D5D5D">
        <w:t>each</w:t>
      </w:r>
      <w:r>
        <w:t xml:space="preserve"> group.</w:t>
      </w:r>
      <w:r w:rsidR="005D5D5D">
        <w:t xml:space="preserve"> </w:t>
      </w:r>
    </w:p>
    <w:p w14:paraId="64CC1C2A" w14:textId="48698BEB" w:rsidR="00BC0F2A" w:rsidRDefault="00541F77" w:rsidP="00541F77">
      <w:pPr>
        <w:jc w:val="both"/>
        <w:rPr>
          <w:szCs w:val="24"/>
        </w:rPr>
      </w:pPr>
      <w:r>
        <w:t xml:space="preserve">Through our programmes, we help students to understand what sustainability means, </w:t>
      </w:r>
      <w:r w:rsidRPr="007670B1">
        <w:rPr>
          <w:szCs w:val="24"/>
        </w:rPr>
        <w:t>what</w:t>
      </w:r>
      <w:r>
        <w:rPr>
          <w:szCs w:val="24"/>
        </w:rPr>
        <w:t xml:space="preserve"> i</w:t>
      </w:r>
      <w:r w:rsidRPr="007670B1">
        <w:rPr>
          <w:szCs w:val="24"/>
        </w:rPr>
        <w:t>s happening in the world today and why social and environmental issues matter.</w:t>
      </w:r>
      <w:r>
        <w:rPr>
          <w:szCs w:val="24"/>
        </w:rPr>
        <w:t xml:space="preserve"> </w:t>
      </w:r>
      <w:r w:rsidRPr="007670B1">
        <w:rPr>
          <w:szCs w:val="24"/>
        </w:rPr>
        <w:t xml:space="preserve">We </w:t>
      </w:r>
      <w:r>
        <w:rPr>
          <w:szCs w:val="24"/>
        </w:rPr>
        <w:t xml:space="preserve">look at </w:t>
      </w:r>
      <w:r w:rsidRPr="007670B1">
        <w:rPr>
          <w:szCs w:val="24"/>
        </w:rPr>
        <w:t xml:space="preserve">key concepts such as circular economies and </w:t>
      </w:r>
      <w:r>
        <w:rPr>
          <w:szCs w:val="24"/>
        </w:rPr>
        <w:t xml:space="preserve">introduce </w:t>
      </w:r>
      <w:r w:rsidRPr="007670B1">
        <w:rPr>
          <w:szCs w:val="24"/>
        </w:rPr>
        <w:t>frameworks such as the S</w:t>
      </w:r>
      <w:r>
        <w:rPr>
          <w:szCs w:val="24"/>
        </w:rPr>
        <w:t xml:space="preserve">ustainable </w:t>
      </w:r>
      <w:r w:rsidRPr="007670B1">
        <w:rPr>
          <w:szCs w:val="24"/>
        </w:rPr>
        <w:t>D</w:t>
      </w:r>
      <w:r>
        <w:rPr>
          <w:szCs w:val="24"/>
        </w:rPr>
        <w:t xml:space="preserve">evelopment </w:t>
      </w:r>
      <w:r w:rsidRPr="007670B1">
        <w:rPr>
          <w:szCs w:val="24"/>
        </w:rPr>
        <w:t>G</w:t>
      </w:r>
      <w:r>
        <w:rPr>
          <w:szCs w:val="24"/>
        </w:rPr>
        <w:t>oals (SDGs)</w:t>
      </w:r>
      <w:r w:rsidRPr="007670B1">
        <w:rPr>
          <w:szCs w:val="24"/>
        </w:rPr>
        <w:t xml:space="preserve"> to help participants </w:t>
      </w:r>
      <w:r>
        <w:rPr>
          <w:szCs w:val="24"/>
        </w:rPr>
        <w:t xml:space="preserve">to </w:t>
      </w:r>
      <w:r w:rsidRPr="007670B1">
        <w:rPr>
          <w:szCs w:val="24"/>
        </w:rPr>
        <w:t>understand solutions-focused thinking.</w:t>
      </w:r>
      <w:r w:rsidR="00BC0F2A">
        <w:rPr>
          <w:szCs w:val="24"/>
        </w:rPr>
        <w:t xml:space="preserve"> Where participants are more advanced, we challenge them to </w:t>
      </w:r>
      <w:r w:rsidR="00E04DC5">
        <w:rPr>
          <w:szCs w:val="24"/>
        </w:rPr>
        <w:t>consider</w:t>
      </w:r>
      <w:r w:rsidR="00BC0F2A">
        <w:rPr>
          <w:szCs w:val="24"/>
        </w:rPr>
        <w:t xml:space="preserve"> the deeper causes of unsustainability and learn about systemic change.</w:t>
      </w:r>
    </w:p>
    <w:p w14:paraId="008C50BF" w14:textId="0DC1C73F" w:rsidR="00541F77" w:rsidRPr="007670B1" w:rsidRDefault="00541F77" w:rsidP="00541F77">
      <w:pPr>
        <w:jc w:val="both"/>
        <w:rPr>
          <w:szCs w:val="24"/>
        </w:rPr>
      </w:pPr>
      <w:r w:rsidRPr="007670B1">
        <w:rPr>
          <w:szCs w:val="24"/>
        </w:rPr>
        <w:t xml:space="preserve">We </w:t>
      </w:r>
      <w:r w:rsidR="00E04DC5">
        <w:rPr>
          <w:szCs w:val="24"/>
        </w:rPr>
        <w:t>are highly experienced at facilitating students’ explorations of</w:t>
      </w:r>
      <w:r w:rsidRPr="007670B1">
        <w:rPr>
          <w:szCs w:val="24"/>
        </w:rPr>
        <w:t xml:space="preserve"> sustainability in the workplace</w:t>
      </w:r>
      <w:r w:rsidR="00E04DC5">
        <w:rPr>
          <w:szCs w:val="24"/>
        </w:rPr>
        <w:t>. Our workshops</w:t>
      </w:r>
      <w:r w:rsidRPr="007670B1">
        <w:rPr>
          <w:szCs w:val="24"/>
        </w:rPr>
        <w:t xml:space="preserve"> </w:t>
      </w:r>
      <w:r w:rsidRPr="00A84819">
        <w:rPr>
          <w:szCs w:val="24"/>
        </w:rPr>
        <w:t>giv</w:t>
      </w:r>
      <w:r w:rsidR="00E04DC5">
        <w:rPr>
          <w:szCs w:val="24"/>
        </w:rPr>
        <w:t>e</w:t>
      </w:r>
      <w:r w:rsidRPr="00A84819">
        <w:rPr>
          <w:szCs w:val="24"/>
        </w:rPr>
        <w:t xml:space="preserve"> participants a chance to discuss </w:t>
      </w:r>
      <w:r w:rsidRPr="007670B1">
        <w:rPr>
          <w:szCs w:val="24"/>
        </w:rPr>
        <w:t xml:space="preserve">how they can </w:t>
      </w:r>
      <w:r w:rsidRPr="00A84819">
        <w:rPr>
          <w:szCs w:val="24"/>
        </w:rPr>
        <w:t xml:space="preserve">make positive change </w:t>
      </w:r>
      <w:r>
        <w:rPr>
          <w:szCs w:val="24"/>
        </w:rPr>
        <w:t>through</w:t>
      </w:r>
      <w:r w:rsidRPr="007670B1">
        <w:rPr>
          <w:szCs w:val="24"/>
        </w:rPr>
        <w:t xml:space="preserve"> </w:t>
      </w:r>
      <w:r>
        <w:rPr>
          <w:szCs w:val="24"/>
        </w:rPr>
        <w:t>many different sectors and roles</w:t>
      </w:r>
      <w:r w:rsidR="00E04DC5">
        <w:rPr>
          <w:szCs w:val="24"/>
        </w:rPr>
        <w:t>,</w:t>
      </w:r>
      <w:r w:rsidRPr="007670B1">
        <w:rPr>
          <w:szCs w:val="24"/>
        </w:rPr>
        <w:t xml:space="preserve"> and </w:t>
      </w:r>
      <w:r>
        <w:rPr>
          <w:szCs w:val="24"/>
        </w:rPr>
        <w:t>how to go about this</w:t>
      </w:r>
      <w:r w:rsidRPr="007670B1">
        <w:rPr>
          <w:szCs w:val="24"/>
        </w:rPr>
        <w:t xml:space="preserve">. Through interactive tasks, </w:t>
      </w:r>
      <w:r w:rsidR="00E04DC5">
        <w:rPr>
          <w:szCs w:val="24"/>
        </w:rPr>
        <w:t>we encourage them to</w:t>
      </w:r>
      <w:r w:rsidR="001A7539">
        <w:rPr>
          <w:szCs w:val="24"/>
        </w:rPr>
        <w:t xml:space="preserve"> </w:t>
      </w:r>
      <w:r>
        <w:rPr>
          <w:szCs w:val="24"/>
        </w:rPr>
        <w:t xml:space="preserve">delve into </w:t>
      </w:r>
      <w:r w:rsidRPr="007670B1">
        <w:rPr>
          <w:szCs w:val="24"/>
        </w:rPr>
        <w:t xml:space="preserve">their core values to </w:t>
      </w:r>
      <w:r w:rsidR="00E04DC5">
        <w:rPr>
          <w:szCs w:val="24"/>
        </w:rPr>
        <w:t>enable</w:t>
      </w:r>
      <w:r>
        <w:rPr>
          <w:szCs w:val="24"/>
        </w:rPr>
        <w:t xml:space="preserve"> them</w:t>
      </w:r>
      <w:r w:rsidR="00E04DC5">
        <w:rPr>
          <w:szCs w:val="24"/>
        </w:rPr>
        <w:t xml:space="preserve"> to</w:t>
      </w:r>
      <w:r>
        <w:rPr>
          <w:szCs w:val="24"/>
        </w:rPr>
        <w:t xml:space="preserve"> identify work opportunities which </w:t>
      </w:r>
      <w:r w:rsidRPr="007670B1">
        <w:rPr>
          <w:szCs w:val="24"/>
        </w:rPr>
        <w:t xml:space="preserve">align with their </w:t>
      </w:r>
      <w:r>
        <w:rPr>
          <w:szCs w:val="24"/>
        </w:rPr>
        <w:t xml:space="preserve">own </w:t>
      </w:r>
      <w:r w:rsidRPr="007670B1">
        <w:rPr>
          <w:szCs w:val="24"/>
        </w:rPr>
        <w:t xml:space="preserve">personal ethics. </w:t>
      </w:r>
    </w:p>
    <w:p w14:paraId="0535A525" w14:textId="42C702EB" w:rsidR="001A7539" w:rsidRDefault="001A7539" w:rsidP="001A7539">
      <w:pPr>
        <w:jc w:val="both"/>
        <w:rPr>
          <w:szCs w:val="24"/>
        </w:rPr>
      </w:pPr>
      <w:r w:rsidRPr="007670B1">
        <w:rPr>
          <w:szCs w:val="24"/>
        </w:rPr>
        <w:t xml:space="preserve">We </w:t>
      </w:r>
      <w:r w:rsidR="00E04DC5">
        <w:rPr>
          <w:szCs w:val="24"/>
        </w:rPr>
        <w:t xml:space="preserve">love to </w:t>
      </w:r>
      <w:r>
        <w:rPr>
          <w:szCs w:val="24"/>
        </w:rPr>
        <w:t xml:space="preserve">help participants </w:t>
      </w:r>
      <w:r w:rsidRPr="007670B1">
        <w:rPr>
          <w:szCs w:val="24"/>
        </w:rPr>
        <w:t>explore the skills needed for a sustainable future, unpicking key qualities such as creativity and systems</w:t>
      </w:r>
      <w:r>
        <w:rPr>
          <w:szCs w:val="24"/>
        </w:rPr>
        <w:t>-</w:t>
      </w:r>
      <w:r w:rsidRPr="007670B1">
        <w:rPr>
          <w:szCs w:val="24"/>
        </w:rPr>
        <w:t xml:space="preserve">thinking and engaging </w:t>
      </w:r>
      <w:r>
        <w:rPr>
          <w:szCs w:val="24"/>
        </w:rPr>
        <w:t>them</w:t>
      </w:r>
      <w:r w:rsidRPr="007670B1">
        <w:rPr>
          <w:szCs w:val="24"/>
        </w:rPr>
        <w:t xml:space="preserve"> in fun, stimulating exercises. </w:t>
      </w:r>
      <w:r>
        <w:rPr>
          <w:szCs w:val="24"/>
        </w:rPr>
        <w:t xml:space="preserve">Drawing on our </w:t>
      </w:r>
      <w:r w:rsidRPr="00B01052">
        <w:rPr>
          <w:szCs w:val="24"/>
        </w:rPr>
        <w:t>Skills for the Future</w:t>
      </w:r>
      <w:r>
        <w:rPr>
          <w:szCs w:val="24"/>
        </w:rPr>
        <w:t xml:space="preserve"> research, we discuss </w:t>
      </w:r>
      <w:r w:rsidRPr="007670B1">
        <w:rPr>
          <w:szCs w:val="24"/>
        </w:rPr>
        <w:t xml:space="preserve">key skills for the workplace and </w:t>
      </w:r>
      <w:r w:rsidR="00606D3F">
        <w:rPr>
          <w:szCs w:val="24"/>
        </w:rPr>
        <w:t>enable participants to put them into practice</w:t>
      </w:r>
      <w:r w:rsidRPr="007670B1">
        <w:rPr>
          <w:szCs w:val="24"/>
        </w:rPr>
        <w:t>.</w:t>
      </w:r>
    </w:p>
    <w:p w14:paraId="0C9E056C" w14:textId="7AF62089" w:rsidR="007F0D7D" w:rsidRDefault="007F0D7D" w:rsidP="00020EF0">
      <w:pPr>
        <w:jc w:val="both"/>
        <w:rPr>
          <w:szCs w:val="24"/>
        </w:rPr>
      </w:pPr>
      <w:r>
        <w:rPr>
          <w:szCs w:val="24"/>
        </w:rPr>
        <w:t xml:space="preserve">All </w:t>
      </w:r>
      <w:r w:rsidR="00685334">
        <w:rPr>
          <w:szCs w:val="24"/>
        </w:rPr>
        <w:t>student</w:t>
      </w:r>
      <w:r>
        <w:rPr>
          <w:szCs w:val="24"/>
        </w:rPr>
        <w:t xml:space="preserve">s who complete </w:t>
      </w:r>
      <w:r w:rsidR="00606D3F">
        <w:rPr>
          <w:szCs w:val="24"/>
        </w:rPr>
        <w:t>a Sustainable Futures</w:t>
      </w:r>
      <w:r>
        <w:rPr>
          <w:szCs w:val="24"/>
        </w:rPr>
        <w:t xml:space="preserve"> programme will be provided with a certificate of</w:t>
      </w:r>
      <w:r w:rsidR="00685334">
        <w:rPr>
          <w:szCs w:val="24"/>
        </w:rPr>
        <w:t xml:space="preserve"> participation</w:t>
      </w:r>
      <w:r>
        <w:rPr>
          <w:szCs w:val="24"/>
        </w:rPr>
        <w:t xml:space="preserve">. This means they can put Sustainable Futures on their CVs </w:t>
      </w:r>
      <w:r w:rsidR="00403152">
        <w:rPr>
          <w:szCs w:val="24"/>
        </w:rPr>
        <w:t>and</w:t>
      </w:r>
      <w:r w:rsidR="00092A8F">
        <w:rPr>
          <w:szCs w:val="24"/>
        </w:rPr>
        <w:t>/or</w:t>
      </w:r>
      <w:r>
        <w:rPr>
          <w:szCs w:val="24"/>
        </w:rPr>
        <w:t xml:space="preserve"> </w:t>
      </w:r>
      <w:r w:rsidR="00B85933">
        <w:rPr>
          <w:szCs w:val="24"/>
        </w:rPr>
        <w:t xml:space="preserve">Postgraduate </w:t>
      </w:r>
      <w:r w:rsidR="00F4693B">
        <w:rPr>
          <w:szCs w:val="24"/>
        </w:rPr>
        <w:t>D</w:t>
      </w:r>
      <w:r w:rsidR="00B85933">
        <w:rPr>
          <w:szCs w:val="24"/>
        </w:rPr>
        <w:t>egree</w:t>
      </w:r>
      <w:r>
        <w:rPr>
          <w:szCs w:val="24"/>
        </w:rPr>
        <w:t xml:space="preserve"> applications. </w:t>
      </w:r>
    </w:p>
    <w:p w14:paraId="37F8E644" w14:textId="77777777" w:rsidR="00591D13" w:rsidRDefault="00591D13" w:rsidP="00020EF0">
      <w:pPr>
        <w:jc w:val="both"/>
        <w:rPr>
          <w:szCs w:val="24"/>
        </w:rPr>
      </w:pPr>
    </w:p>
    <w:p w14:paraId="706F6101" w14:textId="7C7B15FE" w:rsidR="00CC2043" w:rsidRPr="00CC2043" w:rsidRDefault="008617AE" w:rsidP="002E0B62">
      <w:pPr>
        <w:pStyle w:val="Heading1"/>
      </w:pPr>
      <w:r>
        <w:t xml:space="preserve">Feedback </w:t>
      </w:r>
      <w:r w:rsidR="00CC2043">
        <w:t xml:space="preserve">&amp; Impact </w:t>
      </w:r>
    </w:p>
    <w:p w14:paraId="1B24D9B2" w14:textId="0038DB67" w:rsidR="008617AE" w:rsidRDefault="00606D3F" w:rsidP="008617AE">
      <w:pPr>
        <w:rPr>
          <w:szCs w:val="24"/>
        </w:rPr>
      </w:pPr>
      <w:r>
        <w:rPr>
          <w:szCs w:val="24"/>
        </w:rPr>
        <w:t>Our</w:t>
      </w:r>
      <w:r w:rsidR="008617AE" w:rsidRPr="00D63B08">
        <w:rPr>
          <w:szCs w:val="24"/>
        </w:rPr>
        <w:t xml:space="preserve"> </w:t>
      </w:r>
      <w:r w:rsidR="002E0B62">
        <w:rPr>
          <w:szCs w:val="24"/>
        </w:rPr>
        <w:t xml:space="preserve">Sustainable Futures </w:t>
      </w:r>
      <w:r w:rsidR="008617AE">
        <w:rPr>
          <w:szCs w:val="24"/>
        </w:rPr>
        <w:t>p</w:t>
      </w:r>
      <w:r w:rsidR="008617AE" w:rsidRPr="00D63B08">
        <w:rPr>
          <w:szCs w:val="24"/>
        </w:rPr>
        <w:t xml:space="preserve">rogramme has received outstanding feedback from </w:t>
      </w:r>
      <w:r w:rsidR="00351FBE">
        <w:rPr>
          <w:szCs w:val="24"/>
        </w:rPr>
        <w:t xml:space="preserve">institutions </w:t>
      </w:r>
      <w:r w:rsidR="008617AE" w:rsidRPr="00D63B08">
        <w:rPr>
          <w:szCs w:val="24"/>
        </w:rPr>
        <w:t>and student participant</w:t>
      </w:r>
      <w:r w:rsidR="008617AE">
        <w:rPr>
          <w:szCs w:val="24"/>
        </w:rPr>
        <w:t xml:space="preserve">s. </w:t>
      </w:r>
      <w:r w:rsidR="00322608" w:rsidRPr="00322608">
        <w:rPr>
          <w:b/>
          <w:bCs/>
          <w:szCs w:val="24"/>
        </w:rPr>
        <w:t>9/10</w:t>
      </w:r>
      <w:r w:rsidR="008617AE" w:rsidRPr="00322608">
        <w:rPr>
          <w:b/>
          <w:bCs/>
          <w:szCs w:val="24"/>
        </w:rPr>
        <w:t xml:space="preserve"> </w:t>
      </w:r>
      <w:r w:rsidR="00A27E62">
        <w:rPr>
          <w:b/>
          <w:bCs/>
          <w:szCs w:val="24"/>
        </w:rPr>
        <w:t>young people</w:t>
      </w:r>
      <w:r w:rsidR="008617AE" w:rsidRPr="0078281B">
        <w:rPr>
          <w:szCs w:val="24"/>
        </w:rPr>
        <w:t xml:space="preserve"> tell us the programme has </w:t>
      </w:r>
      <w:r w:rsidR="008617AE" w:rsidRPr="00322608">
        <w:rPr>
          <w:b/>
          <w:bCs/>
          <w:szCs w:val="24"/>
        </w:rPr>
        <w:t xml:space="preserve">significantly improved their understanding of </w:t>
      </w:r>
      <w:proofErr w:type="gramStart"/>
      <w:r w:rsidR="008617AE" w:rsidRPr="00322608">
        <w:rPr>
          <w:b/>
          <w:bCs/>
          <w:szCs w:val="24"/>
        </w:rPr>
        <w:t>how to</w:t>
      </w:r>
      <w:proofErr w:type="gramEnd"/>
      <w:r w:rsidR="008617AE" w:rsidRPr="00322608">
        <w:rPr>
          <w:b/>
          <w:bCs/>
          <w:szCs w:val="24"/>
        </w:rPr>
        <w:t xml:space="preserve"> bring sustainability into their working lives</w:t>
      </w:r>
      <w:r w:rsidR="008617AE" w:rsidRPr="0078281B">
        <w:rPr>
          <w:szCs w:val="24"/>
        </w:rPr>
        <w:t xml:space="preserve"> and that they have a </w:t>
      </w:r>
      <w:r w:rsidR="008617AE" w:rsidRPr="00322608">
        <w:rPr>
          <w:b/>
          <w:bCs/>
          <w:szCs w:val="24"/>
        </w:rPr>
        <w:t>better understanding of the skills and experience needed for the future</w:t>
      </w:r>
      <w:r w:rsidR="008617AE" w:rsidRPr="0078281B">
        <w:rPr>
          <w:szCs w:val="24"/>
        </w:rPr>
        <w:t>.</w:t>
      </w:r>
      <w:r w:rsidR="008617AE" w:rsidRPr="00D63B08">
        <w:rPr>
          <w:szCs w:val="24"/>
        </w:rPr>
        <w:t xml:space="preserve"> </w:t>
      </w:r>
    </w:p>
    <w:p w14:paraId="6FC031FD" w14:textId="51282769" w:rsidR="008617AE" w:rsidRPr="00D63B08" w:rsidRDefault="00D63377" w:rsidP="008617AE">
      <w:pPr>
        <w:rPr>
          <w:szCs w:val="24"/>
        </w:rPr>
      </w:pPr>
      <w:r>
        <w:rPr>
          <w:szCs w:val="24"/>
        </w:rPr>
        <w:lastRenderedPageBreak/>
        <w:t>Here is a</w:t>
      </w:r>
      <w:r w:rsidR="00A27E62">
        <w:rPr>
          <w:szCs w:val="24"/>
        </w:rPr>
        <w:t xml:space="preserve"> s</w:t>
      </w:r>
      <w:r w:rsidR="00F4795E">
        <w:rPr>
          <w:szCs w:val="24"/>
        </w:rPr>
        <w:t>ample</w:t>
      </w:r>
      <w:r w:rsidR="00A27E62">
        <w:rPr>
          <w:szCs w:val="24"/>
        </w:rPr>
        <w:t xml:space="preserve"> of feedback from staff and students</w:t>
      </w:r>
      <w:r w:rsidR="008617AE" w:rsidRPr="00D63B08">
        <w:rPr>
          <w:szCs w:val="24"/>
        </w:rPr>
        <w:t>:</w:t>
      </w:r>
    </w:p>
    <w:p w14:paraId="3B4ABD2F" w14:textId="1776039C" w:rsidR="008617AE" w:rsidRDefault="008617AE" w:rsidP="008617AE">
      <w:pPr>
        <w:rPr>
          <w:szCs w:val="24"/>
        </w:rPr>
      </w:pPr>
      <w:r w:rsidRPr="00BE6853">
        <w:rPr>
          <w:i/>
          <w:iCs/>
          <w:szCs w:val="24"/>
        </w:rPr>
        <w:t>"Receiving the support and delivery on our sustainability journey with our students has been invaluable...</w:t>
      </w:r>
      <w:r>
        <w:rPr>
          <w:i/>
          <w:iCs/>
          <w:szCs w:val="24"/>
        </w:rPr>
        <w:t xml:space="preserve"> H</w:t>
      </w:r>
      <w:r w:rsidRPr="00BE6853">
        <w:rPr>
          <w:i/>
          <w:iCs/>
          <w:szCs w:val="24"/>
        </w:rPr>
        <w:t>aving the opportunity to work with Change Agents UK and the provision of their expertise has made a real difference to our staff and the students involved in the Sustainable Futures programme</w:t>
      </w:r>
      <w:r>
        <w:rPr>
          <w:i/>
          <w:iCs/>
          <w:szCs w:val="24"/>
        </w:rPr>
        <w:t>.</w:t>
      </w:r>
      <w:r w:rsidRPr="00BE6853">
        <w:rPr>
          <w:i/>
          <w:iCs/>
          <w:szCs w:val="24"/>
        </w:rPr>
        <w:t>"</w:t>
      </w:r>
      <w:r w:rsidRPr="00D63B08">
        <w:rPr>
          <w:szCs w:val="24"/>
        </w:rPr>
        <w:t xml:space="preserve"> Director of Student Experience, UK FE college</w:t>
      </w:r>
    </w:p>
    <w:p w14:paraId="313A82FC" w14:textId="220D5524" w:rsidR="00BD3886" w:rsidRPr="00D63B08" w:rsidRDefault="00BD3886" w:rsidP="00BD3886">
      <w:pPr>
        <w:rPr>
          <w:szCs w:val="24"/>
        </w:rPr>
      </w:pPr>
      <w:r>
        <w:rPr>
          <w:i/>
          <w:iCs/>
          <w:szCs w:val="24"/>
        </w:rPr>
        <w:t>“</w:t>
      </w:r>
      <w:r w:rsidRPr="00BD3886">
        <w:rPr>
          <w:i/>
          <w:iCs/>
          <w:szCs w:val="24"/>
        </w:rPr>
        <w:t>The sessions were interactive, informative and thought provoking for all students and encapsulated all curriculum areas, employment areas and their impact on sustainability. The students as a result were able to research and question sustainability within their chosen industry and the positive impacts they can have on sustainability, both as employees and as individuals.</w:t>
      </w:r>
      <w:r>
        <w:rPr>
          <w:i/>
          <w:iCs/>
          <w:szCs w:val="24"/>
        </w:rPr>
        <w:t>”</w:t>
      </w:r>
      <w:r w:rsidRPr="00BD3886">
        <w:rPr>
          <w:szCs w:val="24"/>
        </w:rPr>
        <w:t xml:space="preserve"> Student Experience Manager</w:t>
      </w:r>
      <w:r>
        <w:rPr>
          <w:szCs w:val="24"/>
        </w:rPr>
        <w:t>, UK FE college</w:t>
      </w:r>
    </w:p>
    <w:p w14:paraId="3D487ABB" w14:textId="3E808B3F" w:rsidR="008617AE" w:rsidRDefault="008617AE" w:rsidP="008617AE">
      <w:pPr>
        <w:rPr>
          <w:szCs w:val="24"/>
        </w:rPr>
      </w:pPr>
      <w:r w:rsidRPr="00BE6853">
        <w:rPr>
          <w:i/>
          <w:iCs/>
          <w:szCs w:val="24"/>
        </w:rPr>
        <w:t xml:space="preserve">"I liked how it made me think of the impact I can have, how I can play my part both in personal lifestyle choices but also in the career path I choose." </w:t>
      </w:r>
      <w:r w:rsidRPr="00D63B08">
        <w:rPr>
          <w:szCs w:val="24"/>
        </w:rPr>
        <w:t xml:space="preserve">2021 </w:t>
      </w:r>
      <w:r>
        <w:rPr>
          <w:szCs w:val="24"/>
        </w:rPr>
        <w:t>s</w:t>
      </w:r>
      <w:r w:rsidRPr="00D63B08">
        <w:rPr>
          <w:szCs w:val="24"/>
        </w:rPr>
        <w:t>tudent participant</w:t>
      </w:r>
    </w:p>
    <w:p w14:paraId="5828C752" w14:textId="77777777" w:rsidR="00D63377" w:rsidRPr="00BD3886" w:rsidRDefault="00D63377" w:rsidP="00D63377">
      <w:pPr>
        <w:rPr>
          <w:i/>
          <w:iCs/>
          <w:szCs w:val="24"/>
        </w:rPr>
      </w:pPr>
      <w:r>
        <w:rPr>
          <w:i/>
          <w:iCs/>
          <w:szCs w:val="24"/>
        </w:rPr>
        <w:t>“</w:t>
      </w:r>
      <w:r w:rsidRPr="00BD3886">
        <w:rPr>
          <w:i/>
          <w:iCs/>
          <w:szCs w:val="24"/>
        </w:rPr>
        <w:t>I enjoyed learning about the many ways we can build a sustainable future.</w:t>
      </w:r>
      <w:r>
        <w:rPr>
          <w:i/>
          <w:iCs/>
          <w:szCs w:val="24"/>
        </w:rPr>
        <w:t xml:space="preserve">” </w:t>
      </w:r>
      <w:r w:rsidRPr="00D63B08">
        <w:rPr>
          <w:szCs w:val="24"/>
        </w:rPr>
        <w:t xml:space="preserve">2021 </w:t>
      </w:r>
      <w:r>
        <w:rPr>
          <w:szCs w:val="24"/>
        </w:rPr>
        <w:t>s</w:t>
      </w:r>
      <w:r w:rsidRPr="00D63B08">
        <w:rPr>
          <w:szCs w:val="24"/>
        </w:rPr>
        <w:t>tudent participant</w:t>
      </w:r>
    </w:p>
    <w:p w14:paraId="0CAED943" w14:textId="1F26F5DF" w:rsidR="00322608" w:rsidRPr="00BD3886" w:rsidRDefault="00322608" w:rsidP="00322608">
      <w:pPr>
        <w:rPr>
          <w:i/>
          <w:iCs/>
          <w:szCs w:val="24"/>
        </w:rPr>
      </w:pPr>
      <w:r>
        <w:rPr>
          <w:i/>
          <w:iCs/>
          <w:szCs w:val="24"/>
        </w:rPr>
        <w:t>“</w:t>
      </w:r>
      <w:r w:rsidRPr="00BD3886">
        <w:rPr>
          <w:i/>
          <w:iCs/>
          <w:szCs w:val="24"/>
        </w:rPr>
        <w:t>The brainstorming activities about what characteristics we would want in a job were very insightful and I learnt a lot about what type of job I would want in the future and how I can get it.</w:t>
      </w:r>
      <w:r>
        <w:rPr>
          <w:i/>
          <w:iCs/>
          <w:szCs w:val="24"/>
        </w:rPr>
        <w:t xml:space="preserve">” </w:t>
      </w:r>
      <w:r w:rsidRPr="00D63B08">
        <w:rPr>
          <w:szCs w:val="24"/>
        </w:rPr>
        <w:t xml:space="preserve">2021 </w:t>
      </w:r>
      <w:r>
        <w:rPr>
          <w:szCs w:val="24"/>
        </w:rPr>
        <w:t>s</w:t>
      </w:r>
      <w:r w:rsidRPr="00D63B08">
        <w:rPr>
          <w:szCs w:val="24"/>
        </w:rPr>
        <w:t>tudent</w:t>
      </w:r>
      <w:r w:rsidR="00C15C0C">
        <w:rPr>
          <w:szCs w:val="24"/>
        </w:rPr>
        <w:t xml:space="preserve"> participant</w:t>
      </w:r>
    </w:p>
    <w:p w14:paraId="20993CCA" w14:textId="77777777" w:rsidR="008617AE" w:rsidRPr="00D63B08" w:rsidRDefault="008617AE" w:rsidP="008617AE">
      <w:pPr>
        <w:rPr>
          <w:szCs w:val="24"/>
        </w:rPr>
      </w:pPr>
      <w:r w:rsidRPr="00BE6853">
        <w:rPr>
          <w:i/>
          <w:iCs/>
          <w:szCs w:val="24"/>
        </w:rPr>
        <w:t>"I thought that all the content covered was super relevant and I now have some really useful resources that I will be able to look back over in the future, especially when applying for jobs. I really enjoyed being able to network with other people interested in sustainability and learn from their career journeys. This programme was a really great introduction into how sustainability relates to the world of work, especially given that I am right at the beginning of my career journey</w:t>
      </w:r>
      <w:r>
        <w:rPr>
          <w:i/>
          <w:iCs/>
          <w:szCs w:val="24"/>
        </w:rPr>
        <w:t>.</w:t>
      </w:r>
      <w:r w:rsidRPr="00BE6853">
        <w:rPr>
          <w:i/>
          <w:iCs/>
          <w:szCs w:val="24"/>
        </w:rPr>
        <w:t>"</w:t>
      </w:r>
      <w:r w:rsidRPr="00D63B08">
        <w:rPr>
          <w:szCs w:val="24"/>
        </w:rPr>
        <w:t xml:space="preserve"> 2021 </w:t>
      </w:r>
      <w:r>
        <w:rPr>
          <w:szCs w:val="24"/>
        </w:rPr>
        <w:t>s</w:t>
      </w:r>
      <w:r w:rsidRPr="00D63B08">
        <w:rPr>
          <w:szCs w:val="24"/>
        </w:rPr>
        <w:t>tudent participant</w:t>
      </w:r>
    </w:p>
    <w:p w14:paraId="31BDD798" w14:textId="0D9F0B8C" w:rsidR="008617AE" w:rsidRDefault="008617AE" w:rsidP="008617AE">
      <w:pPr>
        <w:rPr>
          <w:szCs w:val="24"/>
        </w:rPr>
      </w:pPr>
      <w:r w:rsidRPr="00BE6853">
        <w:rPr>
          <w:i/>
          <w:iCs/>
          <w:szCs w:val="24"/>
        </w:rPr>
        <w:t>"I enjoyed the whole thing. Came away with useful, practical knowledge on what sustainability is and what skills employers are looking for across many different roles. I like knowing that I can approach job searching now with this knowledge in mind, giving me an advantage - I know which strengths to focus on demonstrating and building on. The facilitators were amazing too!"</w:t>
      </w:r>
      <w:r w:rsidRPr="00D63B08">
        <w:rPr>
          <w:szCs w:val="24"/>
        </w:rPr>
        <w:t xml:space="preserve"> 2021 </w:t>
      </w:r>
      <w:r>
        <w:rPr>
          <w:szCs w:val="24"/>
        </w:rPr>
        <w:t>s</w:t>
      </w:r>
      <w:r w:rsidRPr="00D63B08">
        <w:rPr>
          <w:szCs w:val="24"/>
        </w:rPr>
        <w:t>tudent participant</w:t>
      </w:r>
    </w:p>
    <w:p w14:paraId="593E44B1" w14:textId="67C7DB64" w:rsidR="00AC3027" w:rsidRDefault="00AC3027" w:rsidP="00011A8A"/>
    <w:p w14:paraId="0ADE90C7" w14:textId="6C34CE93" w:rsidR="002E0B62" w:rsidRDefault="002E0B62" w:rsidP="00FA3ACB">
      <w:pPr>
        <w:jc w:val="center"/>
      </w:pPr>
      <w:r>
        <w:t xml:space="preserve">For further details, </w:t>
      </w:r>
      <w:r w:rsidR="00CE016B">
        <w:t xml:space="preserve">please </w:t>
      </w:r>
      <w:r>
        <w:t>see</w:t>
      </w:r>
      <w:r w:rsidRPr="00AC3027">
        <w:t xml:space="preserve"> our </w:t>
      </w:r>
      <w:hyperlink r:id="rId11" w:history="1">
        <w:r w:rsidRPr="00AC3027">
          <w:rPr>
            <w:color w:val="0563C1"/>
            <w:u w:val="single"/>
          </w:rPr>
          <w:t>website</w:t>
        </w:r>
      </w:hyperlink>
    </w:p>
    <w:p w14:paraId="7787E192" w14:textId="77777777" w:rsidR="009A70B6" w:rsidRDefault="009A70B6" w:rsidP="00AC3027">
      <w:pPr>
        <w:jc w:val="center"/>
      </w:pPr>
    </w:p>
    <w:p w14:paraId="02D7FAA7" w14:textId="23FA4142" w:rsidR="00FA3ACB" w:rsidRPr="00FA3ACB" w:rsidRDefault="00FA3ACB" w:rsidP="00AC3027">
      <w:pPr>
        <w:jc w:val="center"/>
        <w:rPr>
          <w:b/>
          <w:bCs/>
        </w:rPr>
      </w:pPr>
      <w:r>
        <w:rPr>
          <w:b/>
          <w:bCs/>
          <w:noProof/>
          <w:szCs w:val="24"/>
        </w:rPr>
        <w:drawing>
          <wp:inline distT="0" distB="0" distL="0" distR="0" wp14:anchorId="48E0FE16" wp14:editId="7A807113">
            <wp:extent cx="2308427" cy="1279758"/>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12">
                      <a:extLst>
                        <a:ext uri="{28A0092B-C50C-407E-A947-70E740481C1C}">
                          <a14:useLocalDpi xmlns:a14="http://schemas.microsoft.com/office/drawing/2010/main" val="0"/>
                        </a:ext>
                      </a:extLst>
                    </a:blip>
                    <a:srcRect l="4321" t="23683" r="4467" b="25750"/>
                    <a:stretch/>
                  </pic:blipFill>
                  <pic:spPr bwMode="auto">
                    <a:xfrm>
                      <a:off x="0" y="0"/>
                      <a:ext cx="2376302" cy="1317387"/>
                    </a:xfrm>
                    <a:prstGeom prst="rect">
                      <a:avLst/>
                    </a:prstGeom>
                    <a:ln>
                      <a:noFill/>
                    </a:ln>
                    <a:extLst>
                      <a:ext uri="{53640926-AAD7-44D8-BBD7-CCE9431645EC}">
                        <a14:shadowObscured xmlns:a14="http://schemas.microsoft.com/office/drawing/2010/main"/>
                      </a:ext>
                    </a:extLst>
                  </pic:spPr>
                </pic:pic>
              </a:graphicData>
            </a:graphic>
          </wp:inline>
        </w:drawing>
      </w:r>
      <w:r w:rsidR="009A70B6">
        <w:rPr>
          <w:b/>
          <w:bCs/>
        </w:rPr>
        <w:t xml:space="preserve">   </w:t>
      </w:r>
      <w:r w:rsidR="00DD1CDB">
        <w:rPr>
          <w:b/>
          <w:bCs/>
          <w:noProof/>
        </w:rPr>
        <w:drawing>
          <wp:inline distT="0" distB="0" distL="0" distR="0" wp14:anchorId="2F1BA8E1" wp14:editId="532A9A67">
            <wp:extent cx="2609215" cy="1268095"/>
            <wp:effectExtent l="0" t="0" r="635" b="8255"/>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215" cy="1268095"/>
                    </a:xfrm>
                    <a:prstGeom prst="rect">
                      <a:avLst/>
                    </a:prstGeom>
                    <a:noFill/>
                  </pic:spPr>
                </pic:pic>
              </a:graphicData>
            </a:graphic>
          </wp:inline>
        </w:drawing>
      </w:r>
    </w:p>
    <w:p w14:paraId="045C0CE7" w14:textId="77777777" w:rsidR="006E5A55" w:rsidRPr="006E5A55" w:rsidRDefault="006E5A55" w:rsidP="00AC3027">
      <w:pPr>
        <w:rPr>
          <w:rFonts w:cstheme="minorHAnsi"/>
          <w:b/>
          <w:bCs/>
          <w:color w:val="310055"/>
          <w:sz w:val="40"/>
          <w:szCs w:val="36"/>
        </w:rPr>
      </w:pPr>
    </w:p>
    <w:p w14:paraId="1950C41E" w14:textId="574336B4" w:rsidR="007C6739" w:rsidRPr="00020EF0" w:rsidRDefault="007C6739" w:rsidP="007C6739">
      <w:pPr>
        <w:jc w:val="center"/>
      </w:pPr>
    </w:p>
    <w:sectPr w:rsidR="007C6739" w:rsidRPr="00020EF0" w:rsidSect="00851E6C">
      <w:headerReference w:type="default" r:id="rId14"/>
      <w:footerReference w:type="default" r:id="rId15"/>
      <w:headerReference w:type="first" r:id="rId16"/>
      <w:footerReference w:type="first" r:id="rId17"/>
      <w:pgSz w:w="11906" w:h="16838"/>
      <w:pgMar w:top="794" w:right="794" w:bottom="794"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6B296" w14:textId="77777777" w:rsidR="005E19E4" w:rsidRDefault="005E19E4" w:rsidP="009D4531">
      <w:pPr>
        <w:spacing w:after="0" w:line="240" w:lineRule="auto"/>
      </w:pPr>
      <w:r>
        <w:separator/>
      </w:r>
    </w:p>
  </w:endnote>
  <w:endnote w:type="continuationSeparator" w:id="0">
    <w:p w14:paraId="29784DD4" w14:textId="77777777" w:rsidR="005E19E4" w:rsidRDefault="005E19E4" w:rsidP="009D4531">
      <w:pPr>
        <w:spacing w:after="0" w:line="240" w:lineRule="auto"/>
      </w:pPr>
      <w:r>
        <w:continuationSeparator/>
      </w:r>
    </w:p>
  </w:endnote>
  <w:endnote w:type="continuationNotice" w:id="1">
    <w:p w14:paraId="69BAA58B" w14:textId="77777777" w:rsidR="005E19E4" w:rsidRDefault="005E1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6F21" w14:textId="5C29E6D1" w:rsidR="005E19E4" w:rsidRPr="00851E6C" w:rsidRDefault="005E19E4" w:rsidP="00851E6C">
    <w:pPr>
      <w:rPr>
        <w:sz w:val="18"/>
        <w:szCs w:val="18"/>
      </w:rPr>
    </w:pPr>
    <w:r w:rsidRPr="005632D6">
      <w:rPr>
        <w:rFonts w:ascii="Segoe UI" w:eastAsia="Times New Roman" w:hAnsi="Segoe UI" w:cs="Segoe UI"/>
        <w:sz w:val="18"/>
        <w:szCs w:val="18"/>
        <w:lang w:eastAsia="en-GB"/>
      </w:rPr>
      <w:t>All materials are property of Change Agents UK and the course authors. Any unauthorised copying, re-recording and redistribution without prior permission is strictly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35"/>
      <w:gridCol w:w="3435"/>
      <w:gridCol w:w="3435"/>
    </w:tblGrid>
    <w:tr w:rsidR="005E19E4" w14:paraId="7F5DAFD3" w14:textId="77777777" w:rsidTr="74618C70">
      <w:tc>
        <w:tcPr>
          <w:tcW w:w="3435" w:type="dxa"/>
        </w:tcPr>
        <w:p w14:paraId="66C3C65E" w14:textId="205ED474" w:rsidR="005E19E4" w:rsidRDefault="005E19E4" w:rsidP="74618C70">
          <w:pPr>
            <w:pStyle w:val="Header"/>
            <w:ind w:left="-115"/>
            <w:rPr>
              <w:szCs w:val="24"/>
            </w:rPr>
          </w:pPr>
        </w:p>
      </w:tc>
      <w:tc>
        <w:tcPr>
          <w:tcW w:w="3435" w:type="dxa"/>
        </w:tcPr>
        <w:p w14:paraId="36F7B364" w14:textId="0427332C" w:rsidR="005E19E4" w:rsidRDefault="005E19E4" w:rsidP="74618C70">
          <w:pPr>
            <w:pStyle w:val="Header"/>
            <w:jc w:val="center"/>
            <w:rPr>
              <w:szCs w:val="24"/>
            </w:rPr>
          </w:pPr>
        </w:p>
      </w:tc>
      <w:tc>
        <w:tcPr>
          <w:tcW w:w="3435" w:type="dxa"/>
        </w:tcPr>
        <w:p w14:paraId="6CC51695" w14:textId="55487938" w:rsidR="005E19E4" w:rsidRDefault="005E19E4" w:rsidP="74618C70">
          <w:pPr>
            <w:pStyle w:val="Header"/>
            <w:ind w:right="-115"/>
            <w:jc w:val="right"/>
            <w:rPr>
              <w:szCs w:val="24"/>
            </w:rPr>
          </w:pPr>
        </w:p>
      </w:tc>
    </w:tr>
  </w:tbl>
  <w:p w14:paraId="65828776" w14:textId="6A789508" w:rsidR="005E19E4" w:rsidRDefault="005E19E4" w:rsidP="74618C70">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6B072" w14:textId="77777777" w:rsidR="005E19E4" w:rsidRDefault="005E19E4" w:rsidP="009D4531">
      <w:pPr>
        <w:spacing w:after="0" w:line="240" w:lineRule="auto"/>
      </w:pPr>
      <w:r>
        <w:separator/>
      </w:r>
    </w:p>
  </w:footnote>
  <w:footnote w:type="continuationSeparator" w:id="0">
    <w:p w14:paraId="740687F0" w14:textId="77777777" w:rsidR="005E19E4" w:rsidRDefault="005E19E4" w:rsidP="009D4531">
      <w:pPr>
        <w:spacing w:after="0" w:line="240" w:lineRule="auto"/>
      </w:pPr>
      <w:r>
        <w:continuationSeparator/>
      </w:r>
    </w:p>
  </w:footnote>
  <w:footnote w:type="continuationNotice" w:id="1">
    <w:p w14:paraId="60DF702A" w14:textId="77777777" w:rsidR="005E19E4" w:rsidRDefault="005E19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35"/>
      <w:gridCol w:w="3435"/>
      <w:gridCol w:w="3435"/>
    </w:tblGrid>
    <w:tr w:rsidR="005E19E4" w14:paraId="0E7480D3" w14:textId="77777777" w:rsidTr="74618C70">
      <w:tc>
        <w:tcPr>
          <w:tcW w:w="3435" w:type="dxa"/>
        </w:tcPr>
        <w:p w14:paraId="1DC4D546" w14:textId="5285CF82" w:rsidR="005E19E4" w:rsidRDefault="005E19E4" w:rsidP="74618C70">
          <w:pPr>
            <w:pStyle w:val="Header"/>
            <w:ind w:left="-115"/>
            <w:rPr>
              <w:szCs w:val="24"/>
            </w:rPr>
          </w:pPr>
        </w:p>
      </w:tc>
      <w:tc>
        <w:tcPr>
          <w:tcW w:w="3435" w:type="dxa"/>
        </w:tcPr>
        <w:p w14:paraId="1D08270A" w14:textId="42E9B029" w:rsidR="005E19E4" w:rsidRDefault="005E19E4" w:rsidP="74618C70">
          <w:pPr>
            <w:pStyle w:val="Header"/>
            <w:jc w:val="center"/>
            <w:rPr>
              <w:szCs w:val="24"/>
            </w:rPr>
          </w:pPr>
        </w:p>
      </w:tc>
      <w:tc>
        <w:tcPr>
          <w:tcW w:w="3435" w:type="dxa"/>
        </w:tcPr>
        <w:p w14:paraId="47F950F6" w14:textId="4D8F105E" w:rsidR="005E19E4" w:rsidRDefault="005E19E4" w:rsidP="74618C70">
          <w:pPr>
            <w:pStyle w:val="Header"/>
            <w:ind w:right="-115"/>
            <w:jc w:val="right"/>
            <w:rPr>
              <w:szCs w:val="24"/>
            </w:rPr>
          </w:pPr>
        </w:p>
      </w:tc>
    </w:tr>
  </w:tbl>
  <w:p w14:paraId="49A4DA1B" w14:textId="203536C1" w:rsidR="005E19E4" w:rsidRDefault="005E19E4" w:rsidP="74618C70">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4AAA" w14:textId="18660ECE" w:rsidR="005E19E4" w:rsidRDefault="005E19E4" w:rsidP="00166742">
    <w:pPr>
      <w:pStyle w:val="Header"/>
      <w:jc w:val="center"/>
    </w:pPr>
    <w:r>
      <w:rPr>
        <w:b/>
        <w:bCs/>
        <w:noProof/>
        <w:szCs w:val="24"/>
      </w:rPr>
      <w:drawing>
        <wp:inline distT="0" distB="0" distL="0" distR="0" wp14:anchorId="77EF9DA5" wp14:editId="25B4F975">
          <wp:extent cx="2308427" cy="1279758"/>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l="4321" t="23683" r="4467" b="25750"/>
                  <a:stretch/>
                </pic:blipFill>
                <pic:spPr bwMode="auto">
                  <a:xfrm>
                    <a:off x="0" y="0"/>
                    <a:ext cx="2376302" cy="1317387"/>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0117F35B" wp14:editId="0EDF949F">
          <wp:extent cx="2609850" cy="1266825"/>
          <wp:effectExtent l="0" t="0" r="0" b="952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850" cy="1266825"/>
                  </a:xfrm>
                  <a:prstGeom prst="rect">
                    <a:avLst/>
                  </a:prstGeom>
                  <a:noFill/>
                </pic:spPr>
              </pic:pic>
            </a:graphicData>
          </a:graphic>
        </wp:inline>
      </w:drawing>
    </w:r>
  </w:p>
  <w:p w14:paraId="3A4AC0F5" w14:textId="6D7C5794" w:rsidR="005E19E4" w:rsidRPr="00B3766C" w:rsidRDefault="005E19E4" w:rsidP="008617AE">
    <w:pPr>
      <w:pStyle w:val="Title"/>
      <w:jc w:val="center"/>
    </w:pPr>
    <w:r w:rsidRPr="00166742">
      <w:rPr>
        <w:color w:val="595959" w:themeColor="text1" w:themeTint="A6"/>
      </w:rPr>
      <w:t>Sustainable Futures</w:t>
    </w:r>
    <w:r>
      <w:rPr>
        <w:color w:val="595959" w:themeColor="text1" w:themeTint="A6"/>
      </w:rPr>
      <w:t xml:space="preserve"> in Higher Education</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542"/>
    <w:multiLevelType w:val="hybridMultilevel"/>
    <w:tmpl w:val="5C56E9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05D78"/>
    <w:multiLevelType w:val="hybridMultilevel"/>
    <w:tmpl w:val="1092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35722"/>
    <w:multiLevelType w:val="hybridMultilevel"/>
    <w:tmpl w:val="DF70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9445F"/>
    <w:multiLevelType w:val="hybridMultilevel"/>
    <w:tmpl w:val="62CE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64991"/>
    <w:multiLevelType w:val="hybridMultilevel"/>
    <w:tmpl w:val="72604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8855E8"/>
    <w:multiLevelType w:val="hybridMultilevel"/>
    <w:tmpl w:val="CCC0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83418"/>
    <w:multiLevelType w:val="hybridMultilevel"/>
    <w:tmpl w:val="90D0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E3DEC"/>
    <w:multiLevelType w:val="hybridMultilevel"/>
    <w:tmpl w:val="90B4DD28"/>
    <w:lvl w:ilvl="0" w:tplc="F5F0A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821AC"/>
    <w:multiLevelType w:val="hybridMultilevel"/>
    <w:tmpl w:val="F6CE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84BF0"/>
    <w:multiLevelType w:val="hybridMultilevel"/>
    <w:tmpl w:val="C85AB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3F5441"/>
    <w:multiLevelType w:val="hybridMultilevel"/>
    <w:tmpl w:val="32C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1F1132"/>
    <w:multiLevelType w:val="hybridMultilevel"/>
    <w:tmpl w:val="98102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32DA5"/>
    <w:multiLevelType w:val="hybridMultilevel"/>
    <w:tmpl w:val="BC9A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B26013"/>
    <w:multiLevelType w:val="hybridMultilevel"/>
    <w:tmpl w:val="E5F214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9"/>
  </w:num>
  <w:num w:numId="4">
    <w:abstractNumId w:val="11"/>
  </w:num>
  <w:num w:numId="5">
    <w:abstractNumId w:val="10"/>
  </w:num>
  <w:num w:numId="6">
    <w:abstractNumId w:val="12"/>
  </w:num>
  <w:num w:numId="7">
    <w:abstractNumId w:val="8"/>
  </w:num>
  <w:num w:numId="8">
    <w:abstractNumId w:val="6"/>
  </w:num>
  <w:num w:numId="9">
    <w:abstractNumId w:val="0"/>
  </w:num>
  <w:num w:numId="10">
    <w:abstractNumId w:val="7"/>
  </w:num>
  <w:num w:numId="11">
    <w:abstractNumId w:val="2"/>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35"/>
    <w:rsid w:val="0000EAE6"/>
    <w:rsid w:val="00011A8A"/>
    <w:rsid w:val="00020EF0"/>
    <w:rsid w:val="000259C5"/>
    <w:rsid w:val="00026649"/>
    <w:rsid w:val="0003446E"/>
    <w:rsid w:val="00035E07"/>
    <w:rsid w:val="00045323"/>
    <w:rsid w:val="000466DB"/>
    <w:rsid w:val="00047AF1"/>
    <w:rsid w:val="00051FEE"/>
    <w:rsid w:val="00054FE0"/>
    <w:rsid w:val="00056EC0"/>
    <w:rsid w:val="0005736E"/>
    <w:rsid w:val="00061A61"/>
    <w:rsid w:val="000632EC"/>
    <w:rsid w:val="00074E85"/>
    <w:rsid w:val="00077C20"/>
    <w:rsid w:val="00081DDF"/>
    <w:rsid w:val="00082194"/>
    <w:rsid w:val="00092A8F"/>
    <w:rsid w:val="00096C30"/>
    <w:rsid w:val="00097B59"/>
    <w:rsid w:val="000A4FB8"/>
    <w:rsid w:val="000B6845"/>
    <w:rsid w:val="000D39A3"/>
    <w:rsid w:val="000E2F75"/>
    <w:rsid w:val="000E4107"/>
    <w:rsid w:val="000F3896"/>
    <w:rsid w:val="000F6A94"/>
    <w:rsid w:val="001048AC"/>
    <w:rsid w:val="00106CDC"/>
    <w:rsid w:val="00106DC8"/>
    <w:rsid w:val="0011142E"/>
    <w:rsid w:val="0011269F"/>
    <w:rsid w:val="00113F00"/>
    <w:rsid w:val="00121669"/>
    <w:rsid w:val="00123DDC"/>
    <w:rsid w:val="00124563"/>
    <w:rsid w:val="0013630B"/>
    <w:rsid w:val="00140C17"/>
    <w:rsid w:val="00152F69"/>
    <w:rsid w:val="0016341D"/>
    <w:rsid w:val="00163564"/>
    <w:rsid w:val="00165163"/>
    <w:rsid w:val="00166742"/>
    <w:rsid w:val="00170099"/>
    <w:rsid w:val="00174226"/>
    <w:rsid w:val="00184C5E"/>
    <w:rsid w:val="0019038B"/>
    <w:rsid w:val="001939BC"/>
    <w:rsid w:val="00196134"/>
    <w:rsid w:val="001A7539"/>
    <w:rsid w:val="001A7AD1"/>
    <w:rsid w:val="001B44CE"/>
    <w:rsid w:val="001B58D4"/>
    <w:rsid w:val="001C16DB"/>
    <w:rsid w:val="001D4B97"/>
    <w:rsid w:val="001D5505"/>
    <w:rsid w:val="001D7F75"/>
    <w:rsid w:val="001E4A22"/>
    <w:rsid w:val="001E6BDA"/>
    <w:rsid w:val="001F0867"/>
    <w:rsid w:val="00202A14"/>
    <w:rsid w:val="00204228"/>
    <w:rsid w:val="0020664F"/>
    <w:rsid w:val="00216130"/>
    <w:rsid w:val="00217CC4"/>
    <w:rsid w:val="00222D74"/>
    <w:rsid w:val="00224048"/>
    <w:rsid w:val="00224565"/>
    <w:rsid w:val="00236B71"/>
    <w:rsid w:val="00236F7C"/>
    <w:rsid w:val="002429C4"/>
    <w:rsid w:val="002570B6"/>
    <w:rsid w:val="00262DB8"/>
    <w:rsid w:val="00271980"/>
    <w:rsid w:val="00273619"/>
    <w:rsid w:val="0027692A"/>
    <w:rsid w:val="00280958"/>
    <w:rsid w:val="00291732"/>
    <w:rsid w:val="00293055"/>
    <w:rsid w:val="00293841"/>
    <w:rsid w:val="002A4DC6"/>
    <w:rsid w:val="002A7524"/>
    <w:rsid w:val="002C531C"/>
    <w:rsid w:val="002E0B62"/>
    <w:rsid w:val="002E16FD"/>
    <w:rsid w:val="003012B7"/>
    <w:rsid w:val="00303D77"/>
    <w:rsid w:val="003150F2"/>
    <w:rsid w:val="003167CC"/>
    <w:rsid w:val="00317BFD"/>
    <w:rsid w:val="00322608"/>
    <w:rsid w:val="0032646D"/>
    <w:rsid w:val="003277C5"/>
    <w:rsid w:val="00334E1C"/>
    <w:rsid w:val="0033680F"/>
    <w:rsid w:val="00350181"/>
    <w:rsid w:val="003519B7"/>
    <w:rsid w:val="00351FBE"/>
    <w:rsid w:val="00361438"/>
    <w:rsid w:val="003664D5"/>
    <w:rsid w:val="00384E7C"/>
    <w:rsid w:val="00384EF6"/>
    <w:rsid w:val="003871CA"/>
    <w:rsid w:val="00387586"/>
    <w:rsid w:val="00390263"/>
    <w:rsid w:val="003907D7"/>
    <w:rsid w:val="00391A2E"/>
    <w:rsid w:val="00394C55"/>
    <w:rsid w:val="003972B8"/>
    <w:rsid w:val="003A47C0"/>
    <w:rsid w:val="003B3144"/>
    <w:rsid w:val="003B5260"/>
    <w:rsid w:val="003B6981"/>
    <w:rsid w:val="003D2461"/>
    <w:rsid w:val="003E1983"/>
    <w:rsid w:val="003E557C"/>
    <w:rsid w:val="003F5682"/>
    <w:rsid w:val="0040267E"/>
    <w:rsid w:val="00403152"/>
    <w:rsid w:val="00406153"/>
    <w:rsid w:val="00412AC0"/>
    <w:rsid w:val="0041335D"/>
    <w:rsid w:val="00424DC8"/>
    <w:rsid w:val="00437070"/>
    <w:rsid w:val="004406F3"/>
    <w:rsid w:val="00450E44"/>
    <w:rsid w:val="00475078"/>
    <w:rsid w:val="004754B1"/>
    <w:rsid w:val="0047620F"/>
    <w:rsid w:val="00476AB1"/>
    <w:rsid w:val="00484D05"/>
    <w:rsid w:val="004914AE"/>
    <w:rsid w:val="00492358"/>
    <w:rsid w:val="004A1044"/>
    <w:rsid w:val="004B3D16"/>
    <w:rsid w:val="004B5D08"/>
    <w:rsid w:val="004B7B52"/>
    <w:rsid w:val="004C6723"/>
    <w:rsid w:val="004D2AB2"/>
    <w:rsid w:val="004D4043"/>
    <w:rsid w:val="004D41D3"/>
    <w:rsid w:val="004E26E5"/>
    <w:rsid w:val="004E5601"/>
    <w:rsid w:val="004F48F4"/>
    <w:rsid w:val="005013FF"/>
    <w:rsid w:val="00503915"/>
    <w:rsid w:val="00507E57"/>
    <w:rsid w:val="00520066"/>
    <w:rsid w:val="0052086D"/>
    <w:rsid w:val="00537E6F"/>
    <w:rsid w:val="005401C4"/>
    <w:rsid w:val="00541F77"/>
    <w:rsid w:val="00550BC4"/>
    <w:rsid w:val="005528CF"/>
    <w:rsid w:val="005632D6"/>
    <w:rsid w:val="005733BA"/>
    <w:rsid w:val="0057458E"/>
    <w:rsid w:val="005811BC"/>
    <w:rsid w:val="00591D13"/>
    <w:rsid w:val="005A1A22"/>
    <w:rsid w:val="005A2CC0"/>
    <w:rsid w:val="005A7B29"/>
    <w:rsid w:val="005C1E2D"/>
    <w:rsid w:val="005D092F"/>
    <w:rsid w:val="005D4B75"/>
    <w:rsid w:val="005D5D5D"/>
    <w:rsid w:val="005E19E4"/>
    <w:rsid w:val="005E33F5"/>
    <w:rsid w:val="005E36EC"/>
    <w:rsid w:val="005F1DC7"/>
    <w:rsid w:val="005F5DE6"/>
    <w:rsid w:val="005F73E9"/>
    <w:rsid w:val="006067FA"/>
    <w:rsid w:val="00606D3F"/>
    <w:rsid w:val="00611D37"/>
    <w:rsid w:val="00615DA7"/>
    <w:rsid w:val="00621DAF"/>
    <w:rsid w:val="006316CE"/>
    <w:rsid w:val="00631CE4"/>
    <w:rsid w:val="0063735D"/>
    <w:rsid w:val="0065635A"/>
    <w:rsid w:val="00657D2B"/>
    <w:rsid w:val="006717A5"/>
    <w:rsid w:val="00673278"/>
    <w:rsid w:val="00681FF6"/>
    <w:rsid w:val="00685334"/>
    <w:rsid w:val="00690F58"/>
    <w:rsid w:val="00692DEE"/>
    <w:rsid w:val="006A6134"/>
    <w:rsid w:val="006B1D06"/>
    <w:rsid w:val="006C415F"/>
    <w:rsid w:val="006C60AE"/>
    <w:rsid w:val="006C656F"/>
    <w:rsid w:val="006C6E0D"/>
    <w:rsid w:val="006D1080"/>
    <w:rsid w:val="006E5A55"/>
    <w:rsid w:val="006E76DE"/>
    <w:rsid w:val="006F0FB0"/>
    <w:rsid w:val="00704DF2"/>
    <w:rsid w:val="00705D2B"/>
    <w:rsid w:val="00710E6D"/>
    <w:rsid w:val="0073264E"/>
    <w:rsid w:val="007341B6"/>
    <w:rsid w:val="0073436F"/>
    <w:rsid w:val="0073722C"/>
    <w:rsid w:val="00743C92"/>
    <w:rsid w:val="0074408A"/>
    <w:rsid w:val="00751F8B"/>
    <w:rsid w:val="007670B1"/>
    <w:rsid w:val="0078281B"/>
    <w:rsid w:val="00783871"/>
    <w:rsid w:val="007840DD"/>
    <w:rsid w:val="00786257"/>
    <w:rsid w:val="0078765C"/>
    <w:rsid w:val="0079003B"/>
    <w:rsid w:val="007928EC"/>
    <w:rsid w:val="007A0878"/>
    <w:rsid w:val="007A0F08"/>
    <w:rsid w:val="007A3532"/>
    <w:rsid w:val="007A39B3"/>
    <w:rsid w:val="007A468F"/>
    <w:rsid w:val="007B12C0"/>
    <w:rsid w:val="007C6739"/>
    <w:rsid w:val="007D1559"/>
    <w:rsid w:val="007D51A3"/>
    <w:rsid w:val="007D76D2"/>
    <w:rsid w:val="007E21CC"/>
    <w:rsid w:val="007E2C1F"/>
    <w:rsid w:val="007F0D7D"/>
    <w:rsid w:val="007F11C6"/>
    <w:rsid w:val="007F4917"/>
    <w:rsid w:val="00800B82"/>
    <w:rsid w:val="00802FE9"/>
    <w:rsid w:val="008052F6"/>
    <w:rsid w:val="0081079C"/>
    <w:rsid w:val="00823DC0"/>
    <w:rsid w:val="00824689"/>
    <w:rsid w:val="00842A3F"/>
    <w:rsid w:val="008437A8"/>
    <w:rsid w:val="00844B81"/>
    <w:rsid w:val="00851E6C"/>
    <w:rsid w:val="00852242"/>
    <w:rsid w:val="0085616F"/>
    <w:rsid w:val="0086050A"/>
    <w:rsid w:val="008617AE"/>
    <w:rsid w:val="00870C0F"/>
    <w:rsid w:val="00876994"/>
    <w:rsid w:val="00883378"/>
    <w:rsid w:val="008839C3"/>
    <w:rsid w:val="008842ED"/>
    <w:rsid w:val="00886308"/>
    <w:rsid w:val="0089512F"/>
    <w:rsid w:val="00897E8C"/>
    <w:rsid w:val="008A1F75"/>
    <w:rsid w:val="008B1317"/>
    <w:rsid w:val="008B1AC4"/>
    <w:rsid w:val="008E13FE"/>
    <w:rsid w:val="008E3A8C"/>
    <w:rsid w:val="00912728"/>
    <w:rsid w:val="00922E27"/>
    <w:rsid w:val="009245D4"/>
    <w:rsid w:val="00930ADE"/>
    <w:rsid w:val="009434AC"/>
    <w:rsid w:val="00943C52"/>
    <w:rsid w:val="0094731A"/>
    <w:rsid w:val="00950B9A"/>
    <w:rsid w:val="009541B5"/>
    <w:rsid w:val="0095461B"/>
    <w:rsid w:val="0096454E"/>
    <w:rsid w:val="009761C9"/>
    <w:rsid w:val="009947F4"/>
    <w:rsid w:val="009A5C2E"/>
    <w:rsid w:val="009A70B6"/>
    <w:rsid w:val="009C0624"/>
    <w:rsid w:val="009D4531"/>
    <w:rsid w:val="009E2057"/>
    <w:rsid w:val="009E4AD5"/>
    <w:rsid w:val="009E6C3F"/>
    <w:rsid w:val="009F1E5B"/>
    <w:rsid w:val="009F3764"/>
    <w:rsid w:val="009F590F"/>
    <w:rsid w:val="009F5965"/>
    <w:rsid w:val="009F6DBC"/>
    <w:rsid w:val="00A1636B"/>
    <w:rsid w:val="00A2295F"/>
    <w:rsid w:val="00A2491F"/>
    <w:rsid w:val="00A27E62"/>
    <w:rsid w:val="00A4226E"/>
    <w:rsid w:val="00A47039"/>
    <w:rsid w:val="00A50254"/>
    <w:rsid w:val="00A53FD2"/>
    <w:rsid w:val="00A66B2E"/>
    <w:rsid w:val="00A77B3F"/>
    <w:rsid w:val="00A81F9A"/>
    <w:rsid w:val="00A84819"/>
    <w:rsid w:val="00A90CED"/>
    <w:rsid w:val="00AA15F1"/>
    <w:rsid w:val="00AB2D57"/>
    <w:rsid w:val="00AB45A3"/>
    <w:rsid w:val="00AC1709"/>
    <w:rsid w:val="00AC3027"/>
    <w:rsid w:val="00AC3865"/>
    <w:rsid w:val="00AD5288"/>
    <w:rsid w:val="00AE6924"/>
    <w:rsid w:val="00B01052"/>
    <w:rsid w:val="00B037EB"/>
    <w:rsid w:val="00B054D9"/>
    <w:rsid w:val="00B07150"/>
    <w:rsid w:val="00B10B78"/>
    <w:rsid w:val="00B10C39"/>
    <w:rsid w:val="00B113F6"/>
    <w:rsid w:val="00B13555"/>
    <w:rsid w:val="00B20925"/>
    <w:rsid w:val="00B258FC"/>
    <w:rsid w:val="00B27740"/>
    <w:rsid w:val="00B30C5D"/>
    <w:rsid w:val="00B3766C"/>
    <w:rsid w:val="00B37AC1"/>
    <w:rsid w:val="00B41B9E"/>
    <w:rsid w:val="00B42B4E"/>
    <w:rsid w:val="00B51986"/>
    <w:rsid w:val="00B5781A"/>
    <w:rsid w:val="00B76633"/>
    <w:rsid w:val="00B85933"/>
    <w:rsid w:val="00B869CB"/>
    <w:rsid w:val="00B91363"/>
    <w:rsid w:val="00B9791B"/>
    <w:rsid w:val="00BC0F2A"/>
    <w:rsid w:val="00BC30CE"/>
    <w:rsid w:val="00BD3886"/>
    <w:rsid w:val="00BD6395"/>
    <w:rsid w:val="00BE37FC"/>
    <w:rsid w:val="00BF0F40"/>
    <w:rsid w:val="00C10DDB"/>
    <w:rsid w:val="00C12402"/>
    <w:rsid w:val="00C127B0"/>
    <w:rsid w:val="00C15C0C"/>
    <w:rsid w:val="00C1620D"/>
    <w:rsid w:val="00C23642"/>
    <w:rsid w:val="00C25781"/>
    <w:rsid w:val="00C416A3"/>
    <w:rsid w:val="00C453C2"/>
    <w:rsid w:val="00C45C01"/>
    <w:rsid w:val="00C51F5C"/>
    <w:rsid w:val="00C62E4F"/>
    <w:rsid w:val="00C81969"/>
    <w:rsid w:val="00C82738"/>
    <w:rsid w:val="00C853EA"/>
    <w:rsid w:val="00CA1451"/>
    <w:rsid w:val="00CB1C6A"/>
    <w:rsid w:val="00CB3521"/>
    <w:rsid w:val="00CC1DE5"/>
    <w:rsid w:val="00CC2043"/>
    <w:rsid w:val="00CC48AE"/>
    <w:rsid w:val="00CE016B"/>
    <w:rsid w:val="00CE46BA"/>
    <w:rsid w:val="00CE5BE4"/>
    <w:rsid w:val="00CE6EC6"/>
    <w:rsid w:val="00CF55BB"/>
    <w:rsid w:val="00D00BA0"/>
    <w:rsid w:val="00D03196"/>
    <w:rsid w:val="00D06AF1"/>
    <w:rsid w:val="00D078AA"/>
    <w:rsid w:val="00D13928"/>
    <w:rsid w:val="00D16299"/>
    <w:rsid w:val="00D21F8E"/>
    <w:rsid w:val="00D2304D"/>
    <w:rsid w:val="00D33509"/>
    <w:rsid w:val="00D363AA"/>
    <w:rsid w:val="00D37C9E"/>
    <w:rsid w:val="00D45F1C"/>
    <w:rsid w:val="00D54400"/>
    <w:rsid w:val="00D63377"/>
    <w:rsid w:val="00D65FE0"/>
    <w:rsid w:val="00D662CA"/>
    <w:rsid w:val="00D7024A"/>
    <w:rsid w:val="00D70ECB"/>
    <w:rsid w:val="00D72295"/>
    <w:rsid w:val="00D8205C"/>
    <w:rsid w:val="00D820AC"/>
    <w:rsid w:val="00D846C2"/>
    <w:rsid w:val="00D93531"/>
    <w:rsid w:val="00D93E37"/>
    <w:rsid w:val="00D95ED1"/>
    <w:rsid w:val="00D96104"/>
    <w:rsid w:val="00D971F9"/>
    <w:rsid w:val="00DC2806"/>
    <w:rsid w:val="00DC2C35"/>
    <w:rsid w:val="00DC2F11"/>
    <w:rsid w:val="00DD0CD1"/>
    <w:rsid w:val="00DD19E9"/>
    <w:rsid w:val="00DD1CDB"/>
    <w:rsid w:val="00DD2E04"/>
    <w:rsid w:val="00DD5872"/>
    <w:rsid w:val="00DD62C5"/>
    <w:rsid w:val="00DD7871"/>
    <w:rsid w:val="00DE6CC3"/>
    <w:rsid w:val="00E04DC5"/>
    <w:rsid w:val="00E0512A"/>
    <w:rsid w:val="00E0623A"/>
    <w:rsid w:val="00E10A68"/>
    <w:rsid w:val="00E10C40"/>
    <w:rsid w:val="00E17275"/>
    <w:rsid w:val="00E22C46"/>
    <w:rsid w:val="00E404F1"/>
    <w:rsid w:val="00E55769"/>
    <w:rsid w:val="00E57CBF"/>
    <w:rsid w:val="00E57F9F"/>
    <w:rsid w:val="00E62F0B"/>
    <w:rsid w:val="00E71FAD"/>
    <w:rsid w:val="00E77C73"/>
    <w:rsid w:val="00E84427"/>
    <w:rsid w:val="00E904DC"/>
    <w:rsid w:val="00E93491"/>
    <w:rsid w:val="00EA7125"/>
    <w:rsid w:val="00EB0094"/>
    <w:rsid w:val="00EB125A"/>
    <w:rsid w:val="00EC7140"/>
    <w:rsid w:val="00ED2EB2"/>
    <w:rsid w:val="00EE26E1"/>
    <w:rsid w:val="00F060A3"/>
    <w:rsid w:val="00F17E24"/>
    <w:rsid w:val="00F253F7"/>
    <w:rsid w:val="00F34DE2"/>
    <w:rsid w:val="00F41EDD"/>
    <w:rsid w:val="00F44E4F"/>
    <w:rsid w:val="00F4693B"/>
    <w:rsid w:val="00F4795E"/>
    <w:rsid w:val="00F52C01"/>
    <w:rsid w:val="00F61A34"/>
    <w:rsid w:val="00F64A42"/>
    <w:rsid w:val="00FA00FA"/>
    <w:rsid w:val="00FA3ACB"/>
    <w:rsid w:val="00FA5108"/>
    <w:rsid w:val="00FA6FDF"/>
    <w:rsid w:val="00FB5729"/>
    <w:rsid w:val="00FC40C3"/>
    <w:rsid w:val="00FD06B8"/>
    <w:rsid w:val="00FD60B9"/>
    <w:rsid w:val="00FE29B3"/>
    <w:rsid w:val="00FE3113"/>
    <w:rsid w:val="00FE5A51"/>
    <w:rsid w:val="00FF50DB"/>
    <w:rsid w:val="00FF6B4E"/>
    <w:rsid w:val="05028927"/>
    <w:rsid w:val="065674B0"/>
    <w:rsid w:val="083DA0C7"/>
    <w:rsid w:val="0D8158B6"/>
    <w:rsid w:val="10C751AB"/>
    <w:rsid w:val="11907083"/>
    <w:rsid w:val="1475397E"/>
    <w:rsid w:val="14F48F50"/>
    <w:rsid w:val="16940751"/>
    <w:rsid w:val="17674BD9"/>
    <w:rsid w:val="19D2987F"/>
    <w:rsid w:val="1ADC6BA6"/>
    <w:rsid w:val="1D5CB8D1"/>
    <w:rsid w:val="1D7170DE"/>
    <w:rsid w:val="1E40CDAD"/>
    <w:rsid w:val="1F10762F"/>
    <w:rsid w:val="28DB72E6"/>
    <w:rsid w:val="295D7A15"/>
    <w:rsid w:val="2A676DB7"/>
    <w:rsid w:val="312A4CCA"/>
    <w:rsid w:val="32692CCF"/>
    <w:rsid w:val="3290FD73"/>
    <w:rsid w:val="354C24C4"/>
    <w:rsid w:val="384A3E20"/>
    <w:rsid w:val="3BBCCC13"/>
    <w:rsid w:val="3BC9BF21"/>
    <w:rsid w:val="3FB248A1"/>
    <w:rsid w:val="4038C14D"/>
    <w:rsid w:val="41ABB665"/>
    <w:rsid w:val="44393AF1"/>
    <w:rsid w:val="4623835E"/>
    <w:rsid w:val="494EEA1E"/>
    <w:rsid w:val="4C01C785"/>
    <w:rsid w:val="4C53382D"/>
    <w:rsid w:val="4CFAA0BE"/>
    <w:rsid w:val="50C31FCA"/>
    <w:rsid w:val="5B19658C"/>
    <w:rsid w:val="5F0EE21A"/>
    <w:rsid w:val="65229503"/>
    <w:rsid w:val="6BA560C4"/>
    <w:rsid w:val="6C60395B"/>
    <w:rsid w:val="6CF111A1"/>
    <w:rsid w:val="6F79723D"/>
    <w:rsid w:val="70CDA29B"/>
    <w:rsid w:val="73542C02"/>
    <w:rsid w:val="74618C70"/>
    <w:rsid w:val="74A33E7C"/>
    <w:rsid w:val="74A6AB93"/>
    <w:rsid w:val="7518A004"/>
    <w:rsid w:val="755D96F3"/>
    <w:rsid w:val="75A28DE2"/>
    <w:rsid w:val="76BCA90A"/>
    <w:rsid w:val="77609B20"/>
    <w:rsid w:val="7788611F"/>
    <w:rsid w:val="7BBE6027"/>
    <w:rsid w:val="7FB4B36E"/>
    <w:rsid w:val="7FF26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7CFBD"/>
  <w15:chartTrackingRefBased/>
  <w15:docId w15:val="{5C9EFCBE-B2E6-4865-9484-9C4763D7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20F"/>
    <w:rPr>
      <w:sz w:val="24"/>
    </w:rPr>
  </w:style>
  <w:style w:type="paragraph" w:styleId="Heading1">
    <w:name w:val="heading 1"/>
    <w:basedOn w:val="Normal"/>
    <w:next w:val="Normal"/>
    <w:link w:val="Heading1Char"/>
    <w:uiPriority w:val="9"/>
    <w:qFormat/>
    <w:rsid w:val="008437A8"/>
    <w:pPr>
      <w:keepNext/>
      <w:keepLines/>
      <w:spacing w:before="240" w:after="0"/>
      <w:outlineLvl w:val="0"/>
    </w:pPr>
    <w:rPr>
      <w:rFonts w:asciiTheme="majorHAnsi" w:eastAsiaTheme="majorEastAsia" w:hAnsiTheme="majorHAnsi" w:cstheme="majorBidi"/>
      <w:color w:val="310055"/>
      <w:sz w:val="32"/>
      <w:szCs w:val="32"/>
    </w:rPr>
  </w:style>
  <w:style w:type="paragraph" w:styleId="Heading2">
    <w:name w:val="heading 2"/>
    <w:basedOn w:val="Normal"/>
    <w:next w:val="Normal"/>
    <w:link w:val="Heading2Char"/>
    <w:uiPriority w:val="9"/>
    <w:unhideWhenUsed/>
    <w:qFormat/>
    <w:rsid w:val="000B6845"/>
    <w:pPr>
      <w:keepNext/>
      <w:keepLines/>
      <w:spacing w:before="40" w:after="0"/>
      <w:outlineLvl w:val="1"/>
    </w:pPr>
    <w:rPr>
      <w:rFonts w:asciiTheme="majorHAnsi" w:eastAsiaTheme="majorEastAsia" w:hAnsiTheme="majorHAnsi" w:cstheme="majorBidi"/>
      <w:b/>
      <w:color w:val="7030A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C35"/>
    <w:rPr>
      <w:color w:val="0563C1"/>
      <w:u w:val="single"/>
    </w:rPr>
  </w:style>
  <w:style w:type="paragraph" w:styleId="ListParagraph">
    <w:name w:val="List Paragraph"/>
    <w:basedOn w:val="Normal"/>
    <w:uiPriority w:val="34"/>
    <w:qFormat/>
    <w:rsid w:val="00DC2C35"/>
    <w:pPr>
      <w:ind w:left="720"/>
      <w:contextualSpacing/>
    </w:pPr>
  </w:style>
  <w:style w:type="paragraph" w:customStyle="1" w:styleId="paragraph">
    <w:name w:val="paragraph"/>
    <w:basedOn w:val="Normal"/>
    <w:rsid w:val="00DC2C3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C2C35"/>
  </w:style>
  <w:style w:type="character" w:styleId="CommentReference">
    <w:name w:val="annotation reference"/>
    <w:basedOn w:val="DefaultParagraphFont"/>
    <w:uiPriority w:val="99"/>
    <w:semiHidden/>
    <w:unhideWhenUsed/>
    <w:rsid w:val="006C415F"/>
    <w:rPr>
      <w:sz w:val="16"/>
      <w:szCs w:val="16"/>
    </w:rPr>
  </w:style>
  <w:style w:type="paragraph" w:styleId="CommentText">
    <w:name w:val="annotation text"/>
    <w:basedOn w:val="Normal"/>
    <w:link w:val="CommentTextChar"/>
    <w:uiPriority w:val="99"/>
    <w:semiHidden/>
    <w:unhideWhenUsed/>
    <w:rsid w:val="006C415F"/>
    <w:pPr>
      <w:spacing w:line="240" w:lineRule="auto"/>
    </w:pPr>
    <w:rPr>
      <w:sz w:val="20"/>
      <w:szCs w:val="20"/>
    </w:rPr>
  </w:style>
  <w:style w:type="character" w:customStyle="1" w:styleId="CommentTextChar">
    <w:name w:val="Comment Text Char"/>
    <w:basedOn w:val="DefaultParagraphFont"/>
    <w:link w:val="CommentText"/>
    <w:uiPriority w:val="99"/>
    <w:semiHidden/>
    <w:rsid w:val="006C415F"/>
    <w:rPr>
      <w:sz w:val="20"/>
      <w:szCs w:val="20"/>
    </w:rPr>
  </w:style>
  <w:style w:type="paragraph" w:styleId="CommentSubject">
    <w:name w:val="annotation subject"/>
    <w:basedOn w:val="CommentText"/>
    <w:next w:val="CommentText"/>
    <w:link w:val="CommentSubjectChar"/>
    <w:uiPriority w:val="99"/>
    <w:semiHidden/>
    <w:unhideWhenUsed/>
    <w:rsid w:val="006C415F"/>
    <w:rPr>
      <w:b/>
      <w:bCs/>
    </w:rPr>
  </w:style>
  <w:style w:type="character" w:customStyle="1" w:styleId="CommentSubjectChar">
    <w:name w:val="Comment Subject Char"/>
    <w:basedOn w:val="CommentTextChar"/>
    <w:link w:val="CommentSubject"/>
    <w:uiPriority w:val="99"/>
    <w:semiHidden/>
    <w:rsid w:val="006C415F"/>
    <w:rPr>
      <w:b/>
      <w:bCs/>
      <w:sz w:val="20"/>
      <w:szCs w:val="20"/>
    </w:rPr>
  </w:style>
  <w:style w:type="character" w:styleId="UnresolvedMention">
    <w:name w:val="Unresolved Mention"/>
    <w:basedOn w:val="DefaultParagraphFont"/>
    <w:uiPriority w:val="99"/>
    <w:unhideWhenUsed/>
    <w:rsid w:val="00B30C5D"/>
    <w:rPr>
      <w:color w:val="605E5C"/>
      <w:shd w:val="clear" w:color="auto" w:fill="E1DFDD"/>
    </w:rPr>
  </w:style>
  <w:style w:type="paragraph" w:styleId="Header">
    <w:name w:val="header"/>
    <w:basedOn w:val="Normal"/>
    <w:link w:val="HeaderChar"/>
    <w:uiPriority w:val="99"/>
    <w:unhideWhenUsed/>
    <w:rsid w:val="009D4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531"/>
  </w:style>
  <w:style w:type="paragraph" w:styleId="Footer">
    <w:name w:val="footer"/>
    <w:basedOn w:val="Normal"/>
    <w:link w:val="FooterChar"/>
    <w:uiPriority w:val="99"/>
    <w:unhideWhenUsed/>
    <w:rsid w:val="009D4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531"/>
  </w:style>
  <w:style w:type="paragraph" w:styleId="Title">
    <w:name w:val="Title"/>
    <w:basedOn w:val="Normal"/>
    <w:next w:val="Normal"/>
    <w:link w:val="TitleChar"/>
    <w:uiPriority w:val="10"/>
    <w:qFormat/>
    <w:rsid w:val="00A81F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F9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437A8"/>
    <w:rPr>
      <w:rFonts w:asciiTheme="majorHAnsi" w:eastAsiaTheme="majorEastAsia" w:hAnsiTheme="majorHAnsi" w:cstheme="majorBidi"/>
      <w:color w:val="310055"/>
      <w:sz w:val="32"/>
      <w:szCs w:val="32"/>
    </w:rPr>
  </w:style>
  <w:style w:type="character" w:customStyle="1" w:styleId="Heading2Char">
    <w:name w:val="Heading 2 Char"/>
    <w:basedOn w:val="DefaultParagraphFont"/>
    <w:link w:val="Heading2"/>
    <w:uiPriority w:val="9"/>
    <w:rsid w:val="000B6845"/>
    <w:rPr>
      <w:rFonts w:asciiTheme="majorHAnsi" w:eastAsiaTheme="majorEastAsia" w:hAnsiTheme="majorHAnsi" w:cstheme="majorBidi"/>
      <w:b/>
      <w:color w:val="7030A0"/>
      <w:sz w:val="26"/>
      <w:szCs w:val="26"/>
    </w:rPr>
  </w:style>
  <w:style w:type="character" w:styleId="SubtleEmphasis">
    <w:name w:val="Subtle Emphasis"/>
    <w:basedOn w:val="DefaultParagraphFont"/>
    <w:uiPriority w:val="19"/>
    <w:qFormat/>
    <w:rsid w:val="007F4917"/>
    <w:rPr>
      <w:i/>
      <w:iCs/>
      <w:color w:val="404040" w:themeColor="text1" w:themeTint="BF"/>
    </w:rPr>
  </w:style>
  <w:style w:type="character" w:customStyle="1" w:styleId="eop">
    <w:name w:val="eop"/>
    <w:basedOn w:val="DefaultParagraphFont"/>
    <w:rsid w:val="00E57CBF"/>
  </w:style>
  <w:style w:type="character" w:styleId="Mention">
    <w:name w:val="Mention"/>
    <w:basedOn w:val="DefaultParagraphFont"/>
    <w:uiPriority w:val="99"/>
    <w:unhideWhenUsed/>
    <w:rsid w:val="00476AB1"/>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52587">
      <w:bodyDiv w:val="1"/>
      <w:marLeft w:val="0"/>
      <w:marRight w:val="0"/>
      <w:marTop w:val="0"/>
      <w:marBottom w:val="0"/>
      <w:divBdr>
        <w:top w:val="none" w:sz="0" w:space="0" w:color="auto"/>
        <w:left w:val="none" w:sz="0" w:space="0" w:color="auto"/>
        <w:bottom w:val="none" w:sz="0" w:space="0" w:color="auto"/>
        <w:right w:val="none" w:sz="0" w:space="0" w:color="auto"/>
      </w:divBdr>
      <w:divsChild>
        <w:div w:id="1088384315">
          <w:marLeft w:val="0"/>
          <w:marRight w:val="0"/>
          <w:marTop w:val="0"/>
          <w:marBottom w:val="0"/>
          <w:divBdr>
            <w:top w:val="none" w:sz="0" w:space="0" w:color="auto"/>
            <w:left w:val="none" w:sz="0" w:space="0" w:color="auto"/>
            <w:bottom w:val="none" w:sz="0" w:space="0" w:color="auto"/>
            <w:right w:val="none" w:sz="0" w:space="0" w:color="auto"/>
          </w:divBdr>
        </w:div>
      </w:divsChild>
    </w:div>
    <w:div w:id="695666140">
      <w:bodyDiv w:val="1"/>
      <w:marLeft w:val="0"/>
      <w:marRight w:val="0"/>
      <w:marTop w:val="0"/>
      <w:marBottom w:val="0"/>
      <w:divBdr>
        <w:top w:val="none" w:sz="0" w:space="0" w:color="auto"/>
        <w:left w:val="none" w:sz="0" w:space="0" w:color="auto"/>
        <w:bottom w:val="none" w:sz="0" w:space="0" w:color="auto"/>
        <w:right w:val="none" w:sz="0" w:space="0" w:color="auto"/>
      </w:divBdr>
    </w:div>
    <w:div w:id="1005472957">
      <w:bodyDiv w:val="1"/>
      <w:marLeft w:val="0"/>
      <w:marRight w:val="0"/>
      <w:marTop w:val="0"/>
      <w:marBottom w:val="0"/>
      <w:divBdr>
        <w:top w:val="none" w:sz="0" w:space="0" w:color="auto"/>
        <w:left w:val="none" w:sz="0" w:space="0" w:color="auto"/>
        <w:bottom w:val="none" w:sz="0" w:space="0" w:color="auto"/>
        <w:right w:val="none" w:sz="0" w:space="0" w:color="auto"/>
      </w:divBdr>
      <w:divsChild>
        <w:div w:id="69081935">
          <w:marLeft w:val="0"/>
          <w:marRight w:val="0"/>
          <w:marTop w:val="0"/>
          <w:marBottom w:val="0"/>
          <w:divBdr>
            <w:top w:val="none" w:sz="0" w:space="0" w:color="auto"/>
            <w:left w:val="none" w:sz="0" w:space="0" w:color="auto"/>
            <w:bottom w:val="none" w:sz="0" w:space="0" w:color="auto"/>
            <w:right w:val="none" w:sz="0" w:space="0" w:color="auto"/>
          </w:divBdr>
        </w:div>
        <w:div w:id="324935555">
          <w:marLeft w:val="0"/>
          <w:marRight w:val="0"/>
          <w:marTop w:val="0"/>
          <w:marBottom w:val="0"/>
          <w:divBdr>
            <w:top w:val="none" w:sz="0" w:space="0" w:color="auto"/>
            <w:left w:val="none" w:sz="0" w:space="0" w:color="auto"/>
            <w:bottom w:val="none" w:sz="0" w:space="0" w:color="auto"/>
            <w:right w:val="none" w:sz="0" w:space="0" w:color="auto"/>
          </w:divBdr>
        </w:div>
        <w:div w:id="858589549">
          <w:marLeft w:val="0"/>
          <w:marRight w:val="0"/>
          <w:marTop w:val="0"/>
          <w:marBottom w:val="0"/>
          <w:divBdr>
            <w:top w:val="none" w:sz="0" w:space="0" w:color="auto"/>
            <w:left w:val="none" w:sz="0" w:space="0" w:color="auto"/>
            <w:bottom w:val="none" w:sz="0" w:space="0" w:color="auto"/>
            <w:right w:val="none" w:sz="0" w:space="0" w:color="auto"/>
          </w:divBdr>
        </w:div>
        <w:div w:id="884413156">
          <w:marLeft w:val="0"/>
          <w:marRight w:val="0"/>
          <w:marTop w:val="0"/>
          <w:marBottom w:val="0"/>
          <w:divBdr>
            <w:top w:val="none" w:sz="0" w:space="0" w:color="auto"/>
            <w:left w:val="none" w:sz="0" w:space="0" w:color="auto"/>
            <w:bottom w:val="none" w:sz="0" w:space="0" w:color="auto"/>
            <w:right w:val="none" w:sz="0" w:space="0" w:color="auto"/>
          </w:divBdr>
        </w:div>
      </w:divsChild>
    </w:div>
    <w:div w:id="1106778254">
      <w:bodyDiv w:val="1"/>
      <w:marLeft w:val="0"/>
      <w:marRight w:val="0"/>
      <w:marTop w:val="0"/>
      <w:marBottom w:val="0"/>
      <w:divBdr>
        <w:top w:val="none" w:sz="0" w:space="0" w:color="auto"/>
        <w:left w:val="none" w:sz="0" w:space="0" w:color="auto"/>
        <w:bottom w:val="none" w:sz="0" w:space="0" w:color="auto"/>
        <w:right w:val="none" w:sz="0" w:space="0" w:color="auto"/>
      </w:divBdr>
    </w:div>
    <w:div w:id="1361978496">
      <w:bodyDiv w:val="1"/>
      <w:marLeft w:val="0"/>
      <w:marRight w:val="0"/>
      <w:marTop w:val="0"/>
      <w:marBottom w:val="0"/>
      <w:divBdr>
        <w:top w:val="none" w:sz="0" w:space="0" w:color="auto"/>
        <w:left w:val="none" w:sz="0" w:space="0" w:color="auto"/>
        <w:bottom w:val="none" w:sz="0" w:space="0" w:color="auto"/>
        <w:right w:val="none" w:sz="0" w:space="0" w:color="auto"/>
      </w:divBdr>
      <w:divsChild>
        <w:div w:id="221916097">
          <w:marLeft w:val="0"/>
          <w:marRight w:val="0"/>
          <w:marTop w:val="0"/>
          <w:marBottom w:val="0"/>
          <w:divBdr>
            <w:top w:val="none" w:sz="0" w:space="0" w:color="auto"/>
            <w:left w:val="none" w:sz="0" w:space="0" w:color="auto"/>
            <w:bottom w:val="none" w:sz="0" w:space="0" w:color="auto"/>
            <w:right w:val="none" w:sz="0" w:space="0" w:color="auto"/>
          </w:divBdr>
        </w:div>
        <w:div w:id="297104351">
          <w:marLeft w:val="0"/>
          <w:marRight w:val="0"/>
          <w:marTop w:val="0"/>
          <w:marBottom w:val="0"/>
          <w:divBdr>
            <w:top w:val="none" w:sz="0" w:space="0" w:color="auto"/>
            <w:left w:val="none" w:sz="0" w:space="0" w:color="auto"/>
            <w:bottom w:val="none" w:sz="0" w:space="0" w:color="auto"/>
            <w:right w:val="none" w:sz="0" w:space="0" w:color="auto"/>
          </w:divBdr>
        </w:div>
      </w:divsChild>
    </w:div>
    <w:div w:id="1411389363">
      <w:bodyDiv w:val="1"/>
      <w:marLeft w:val="0"/>
      <w:marRight w:val="0"/>
      <w:marTop w:val="0"/>
      <w:marBottom w:val="0"/>
      <w:divBdr>
        <w:top w:val="none" w:sz="0" w:space="0" w:color="auto"/>
        <w:left w:val="none" w:sz="0" w:space="0" w:color="auto"/>
        <w:bottom w:val="none" w:sz="0" w:space="0" w:color="auto"/>
        <w:right w:val="none" w:sz="0" w:space="0" w:color="auto"/>
      </w:divBdr>
    </w:div>
    <w:div w:id="1415278504">
      <w:bodyDiv w:val="1"/>
      <w:marLeft w:val="0"/>
      <w:marRight w:val="0"/>
      <w:marTop w:val="0"/>
      <w:marBottom w:val="0"/>
      <w:divBdr>
        <w:top w:val="none" w:sz="0" w:space="0" w:color="auto"/>
        <w:left w:val="none" w:sz="0" w:space="0" w:color="auto"/>
        <w:bottom w:val="none" w:sz="0" w:space="0" w:color="auto"/>
        <w:right w:val="none" w:sz="0" w:space="0" w:color="auto"/>
      </w:divBdr>
    </w:div>
    <w:div w:id="197113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angeagents.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hangeagents.org.uk/skills-for-the-futur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47e803-87a6-4c6d-844d-3eb215686e2f">
      <UserInfo>
        <DisplayName>Rosie Palmer</DisplayName>
        <AccountId>242</AccountId>
        <AccountType/>
      </UserInfo>
      <UserInfo>
        <DisplayName>Jo Kemp</DisplayName>
        <AccountId>578</AccountId>
        <AccountType/>
      </UserInfo>
      <UserInfo>
        <DisplayName>Megan Sturton</DisplayName>
        <AccountId>127</AccountId>
        <AccountType/>
      </UserInfo>
      <UserInfo>
        <DisplayName>Lexie Jones</DisplayName>
        <AccountId>345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C46764B09F04CB494E19DFBE24530" ma:contentTypeVersion="14" ma:contentTypeDescription="Create a new document." ma:contentTypeScope="" ma:versionID="f51a56b8527aec3701825445397ca0c1">
  <xsd:schema xmlns:xsd="http://www.w3.org/2001/XMLSchema" xmlns:xs="http://www.w3.org/2001/XMLSchema" xmlns:p="http://schemas.microsoft.com/office/2006/metadata/properties" xmlns:ns3="b5b22f92-6b49-4bb1-86a2-b29da206c523" xmlns:ns4="5b47e803-87a6-4c6d-844d-3eb215686e2f" targetNamespace="http://schemas.microsoft.com/office/2006/metadata/properties" ma:root="true" ma:fieldsID="333535ee4efedc66c2ca249f8203add3" ns3:_="" ns4:_="">
    <xsd:import namespace="b5b22f92-6b49-4bb1-86a2-b29da206c523"/>
    <xsd:import namespace="5b47e803-87a6-4c6d-844d-3eb215686e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22f92-6b49-4bb1-86a2-b29da206c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47e803-87a6-4c6d-844d-3eb215686e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F2DAE-BC85-4477-859A-025753DD47BA}">
  <ds:schemaRef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b5b22f92-6b49-4bb1-86a2-b29da206c523"/>
    <ds:schemaRef ds:uri="http://schemas.microsoft.com/office/infopath/2007/PartnerControls"/>
    <ds:schemaRef ds:uri="5b47e803-87a6-4c6d-844d-3eb215686e2f"/>
  </ds:schemaRefs>
</ds:datastoreItem>
</file>

<file path=customXml/itemProps2.xml><?xml version="1.0" encoding="utf-8"?>
<ds:datastoreItem xmlns:ds="http://schemas.openxmlformats.org/officeDocument/2006/customXml" ds:itemID="{331AF49C-2D3F-47D8-B052-3DE095EA0D4B}">
  <ds:schemaRefs>
    <ds:schemaRef ds:uri="http://schemas.microsoft.com/sharepoint/v3/contenttype/forms"/>
  </ds:schemaRefs>
</ds:datastoreItem>
</file>

<file path=customXml/itemProps3.xml><?xml version="1.0" encoding="utf-8"?>
<ds:datastoreItem xmlns:ds="http://schemas.openxmlformats.org/officeDocument/2006/customXml" ds:itemID="{1F4C7FDD-726B-4195-9373-6F4A9BA33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22f92-6b49-4bb1-86a2-b29da206c523"/>
    <ds:schemaRef ds:uri="5b47e803-87a6-4c6d-844d-3eb215686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1132</Words>
  <Characters>6456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Sturton</dc:creator>
  <cp:keywords/>
  <dc:description/>
  <cp:lastModifiedBy>Andrew Reeves</cp:lastModifiedBy>
  <cp:revision>2</cp:revision>
  <cp:lastPrinted>2021-10-22T09:08:00Z</cp:lastPrinted>
  <dcterms:created xsi:type="dcterms:W3CDTF">2022-05-18T15:18:00Z</dcterms:created>
  <dcterms:modified xsi:type="dcterms:W3CDTF">2022-05-18T15:18:00Z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0x010100865C46764B09F04CB494E19DFBE24530</vt:lpwstr>
  </property>
  <property fmtid="{D5CDD505-2E9C-101B-9397-08002B2CF9AE}" pid="3" name="Order">
    <vt:r8>7191900</vt:r8>
  </property>
  <property fmtid="{D5CDD505-2E9C-101B-9397-08002B2CF9AE}" pid="4" name="xd_ProgID">
    <vt:lpwstr/>
  </property>
  <property fmtid="{D5CDD505-2E9C-101B-9397-08002B2CF9AE}" pid="5" name="TemplateUrl">
    <vt:lpwstr/>
  </property>
  <property fmtid="{D5CDD505-2E9C-101B-9397-08002B2CF9AE}" pid="6" name="_ExtendedDescription">
    <vt:lpwstr/>
  </property>
  <property fmtid="{D5CDD505-2E9C-101B-9397-08002B2CF9AE}" pid="7" name="_CopySource">
    <vt:lpwstr>https://changeagentsuk.sharepoint.com/Shared Documents/Change Agents UK/Learning/Workshops/Sustainable Futures/20210217 Sustainable Futures Workshop Proposal .docx</vt:lpwstr>
  </property>
</Properties>
</file>